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996562E" w14:textId="72CF8609" w:rsidR="00B865E8" w:rsidRPr="00A674C9" w:rsidRDefault="00B865E8" w:rsidP="00B865E8">
      <w:pPr>
        <w:pStyle w:val="Heading1"/>
        <w:shd w:val="clear" w:color="auto" w:fill="FFFFFF"/>
        <w:spacing w:before="0" w:after="0"/>
        <w:ind w:left="-567"/>
        <w:jc w:val="center"/>
        <w:rPr>
          <w:rFonts w:ascii="Palatino Linotype" w:hAnsi="Palatino Linotype"/>
          <w:b/>
          <w:bCs/>
          <w:sz w:val="24"/>
          <w:szCs w:val="24"/>
          <w:lang w:val="ro-RO"/>
        </w:rPr>
      </w:pP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ANUN</w:t>
      </w:r>
      <w:r w:rsidR="00C14DA3" w:rsidRPr="00A674C9">
        <w:rPr>
          <w:rFonts w:ascii="Palatino Linotype" w:hAnsi="Palatino Linotype"/>
          <w:b/>
          <w:bCs/>
          <w:sz w:val="24"/>
          <w:szCs w:val="24"/>
          <w:lang w:val="ro-RO"/>
        </w:rPr>
        <w:t>Ț</w:t>
      </w:r>
    </w:p>
    <w:p w14:paraId="263200F0" w14:textId="77777777" w:rsidR="0017753A" w:rsidRPr="00A674C9" w:rsidRDefault="0017753A" w:rsidP="0017753A">
      <w:pPr>
        <w:pStyle w:val="Heading1"/>
        <w:shd w:val="clear" w:color="auto" w:fill="FFFFFF"/>
        <w:spacing w:before="0" w:after="0"/>
        <w:ind w:left="-567"/>
        <w:rPr>
          <w:rFonts w:ascii="Palatino Linotype" w:hAnsi="Palatino Linotype"/>
          <w:b/>
          <w:bCs/>
          <w:sz w:val="24"/>
          <w:szCs w:val="24"/>
          <w:lang w:val="ro-RO"/>
        </w:rPr>
      </w:pPr>
    </w:p>
    <w:p w14:paraId="3886604E" w14:textId="6AC8C9EE" w:rsidR="00450958" w:rsidRPr="00A674C9" w:rsidRDefault="00450958" w:rsidP="0017753A">
      <w:pPr>
        <w:pStyle w:val="Heading1"/>
        <w:shd w:val="clear" w:color="auto" w:fill="FFFFFF"/>
        <w:spacing w:before="0" w:after="0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Muzeul Na</w:t>
      </w:r>
      <w:r w:rsidR="00C14DA3" w:rsidRPr="00A674C9">
        <w:rPr>
          <w:rFonts w:ascii="Palatino Linotype" w:hAnsi="Palatino Linotype"/>
          <w:b/>
          <w:bCs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ional Secuiesc</w:t>
      </w:r>
      <w:r w:rsidR="00023EC0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r w:rsidR="00023EC0" w:rsidRPr="00A674C9">
        <w:rPr>
          <w:rFonts w:ascii="Palatino Linotype" w:hAnsi="Palatino Linotype"/>
          <w:sz w:val="24"/>
          <w:szCs w:val="24"/>
          <w:lang w:val="ro-RO"/>
        </w:rPr>
        <w:t>din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 Sfântu Gheorghe</w:t>
      </w:r>
      <w:r w:rsidR="00416734">
        <w:rPr>
          <w:rFonts w:ascii="Palatino Linotype" w:hAnsi="Palatino Linotype"/>
          <w:sz w:val="24"/>
          <w:szCs w:val="24"/>
          <w:lang w:val="ro-RO"/>
        </w:rPr>
        <w:t>, Str. K</w:t>
      </w:r>
      <w:r w:rsidR="00F22AC6">
        <w:rPr>
          <w:rFonts w:ascii="Palatino Linotype" w:hAnsi="Palatino Linotype"/>
          <w:sz w:val="24"/>
          <w:szCs w:val="24"/>
          <w:lang w:val="ro-RO"/>
        </w:rPr>
        <w:t>ó</w:t>
      </w:r>
      <w:r w:rsidR="00416734">
        <w:rPr>
          <w:rFonts w:ascii="Palatino Linotype" w:hAnsi="Palatino Linotype"/>
          <w:sz w:val="24"/>
          <w:szCs w:val="24"/>
          <w:lang w:val="ro-RO"/>
        </w:rPr>
        <w:t>s K</w:t>
      </w:r>
      <w:r w:rsidR="00F22AC6">
        <w:rPr>
          <w:rFonts w:ascii="Palatino Linotype" w:hAnsi="Palatino Linotype"/>
          <w:sz w:val="24"/>
          <w:szCs w:val="24"/>
          <w:lang w:val="ro-RO"/>
        </w:rPr>
        <w:t>á</w:t>
      </w:r>
      <w:r w:rsidR="00416734">
        <w:rPr>
          <w:rFonts w:ascii="Palatino Linotype" w:hAnsi="Palatino Linotype"/>
          <w:sz w:val="24"/>
          <w:szCs w:val="24"/>
          <w:lang w:val="ro-RO"/>
        </w:rPr>
        <w:t>roly</w:t>
      </w:r>
      <w:r w:rsidR="00F22AC6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416734">
        <w:rPr>
          <w:rFonts w:ascii="Palatino Linotype" w:hAnsi="Palatino Linotype"/>
          <w:sz w:val="24"/>
          <w:szCs w:val="24"/>
          <w:lang w:val="ro-RO"/>
        </w:rPr>
        <w:t>nr.10</w:t>
      </w:r>
      <w:r w:rsidRPr="00A674C9">
        <w:rPr>
          <w:rFonts w:ascii="Palatino Linotype" w:hAnsi="Palatino Linotype"/>
          <w:sz w:val="24"/>
          <w:szCs w:val="24"/>
          <w:lang w:val="ro-RO"/>
        </w:rPr>
        <w:t>, jude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ul Covasna</w:t>
      </w:r>
      <w:r w:rsidR="0017753A" w:rsidRPr="00A674C9">
        <w:rPr>
          <w:rFonts w:ascii="Palatino Linotype" w:hAnsi="Palatino Linotype"/>
          <w:sz w:val="24"/>
          <w:szCs w:val="24"/>
          <w:lang w:val="ro-RO"/>
        </w:rPr>
        <w:t xml:space="preserve"> o</w:t>
      </w:r>
      <w:r w:rsidRPr="00A674C9">
        <w:rPr>
          <w:rFonts w:ascii="Palatino Linotype" w:hAnsi="Palatino Linotype"/>
          <w:sz w:val="24"/>
          <w:szCs w:val="24"/>
          <w:lang w:val="ro-RO"/>
        </w:rPr>
        <w:t>rganizează concurs de recrutare pentru ocuparea func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iei contractuale de </w:t>
      </w:r>
      <w:r w:rsidR="00FE704A" w:rsidRPr="00A674C9">
        <w:rPr>
          <w:rFonts w:ascii="Palatino Linotype" w:hAnsi="Palatino Linotype"/>
          <w:sz w:val="24"/>
          <w:szCs w:val="24"/>
          <w:lang w:val="ro-RO"/>
        </w:rPr>
        <w:t>conducere</w:t>
      </w:r>
      <w:r w:rsidR="00BF72AE" w:rsidRPr="00A674C9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vacant pe perioadă </w:t>
      </w:r>
      <w:r w:rsidR="00BF72AE" w:rsidRPr="00A674C9">
        <w:rPr>
          <w:rFonts w:ascii="Palatino Linotype" w:hAnsi="Palatino Linotype"/>
          <w:sz w:val="24"/>
          <w:szCs w:val="24"/>
          <w:lang w:val="ro-RO"/>
        </w:rPr>
        <w:t>ne</w:t>
      </w:r>
      <w:r w:rsidR="00F551D7" w:rsidRPr="00A674C9">
        <w:rPr>
          <w:rFonts w:ascii="Palatino Linotype" w:hAnsi="Palatino Linotype"/>
          <w:sz w:val="24"/>
          <w:szCs w:val="24"/>
          <w:lang w:val="ro-RO"/>
        </w:rPr>
        <w:t>de</w:t>
      </w:r>
      <w:r w:rsidRPr="00A674C9">
        <w:rPr>
          <w:rFonts w:ascii="Palatino Linotype" w:hAnsi="Palatino Linotype"/>
          <w:sz w:val="24"/>
          <w:szCs w:val="24"/>
          <w:lang w:val="ro-RO"/>
        </w:rPr>
        <w:t>terminată,</w:t>
      </w:r>
      <w:r w:rsidR="008B22BF" w:rsidRPr="00A674C9">
        <w:rPr>
          <w:rFonts w:ascii="Palatino Linotype" w:hAnsi="Palatino Linotype"/>
          <w:sz w:val="24"/>
          <w:szCs w:val="24"/>
          <w:lang w:val="ro-RO"/>
        </w:rPr>
        <w:t xml:space="preserve"> cu normă întrea</w:t>
      </w:r>
      <w:bookmarkStart w:id="0" w:name="_GoBack"/>
      <w:bookmarkEnd w:id="0"/>
      <w:r w:rsidR="008B22BF" w:rsidRPr="00A674C9">
        <w:rPr>
          <w:rFonts w:ascii="Palatino Linotype" w:hAnsi="Palatino Linotype"/>
          <w:sz w:val="24"/>
          <w:szCs w:val="24"/>
          <w:lang w:val="ro-RO"/>
        </w:rPr>
        <w:t>gă</w:t>
      </w:r>
      <w:r w:rsidR="001F3E36" w:rsidRPr="00A674C9">
        <w:rPr>
          <w:rFonts w:ascii="Palatino Linotype" w:hAnsi="Palatino Linotype"/>
          <w:sz w:val="24"/>
          <w:szCs w:val="24"/>
          <w:lang w:val="ro-RO"/>
        </w:rPr>
        <w:t xml:space="preserve">, </w:t>
      </w:r>
      <w:r w:rsidRPr="00A674C9">
        <w:rPr>
          <w:rFonts w:ascii="Palatino Linotype" w:hAnsi="Palatino Linotype"/>
          <w:sz w:val="24"/>
          <w:szCs w:val="24"/>
          <w:lang w:val="ro-RO"/>
        </w:rPr>
        <w:t>conform HG 1336/28.10.2022,</w:t>
      </w:r>
      <w:r w:rsidR="007D7CBC" w:rsidRPr="00A674C9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="007D7CBC" w:rsidRPr="00A674C9">
        <w:rPr>
          <w:rFonts w:ascii="Palatino Linotype" w:hAnsi="Palatino Linotype"/>
          <w:sz w:val="24"/>
          <w:szCs w:val="24"/>
          <w:lang w:val="ro-RO"/>
        </w:rPr>
        <w:t xml:space="preserve">i pe </w:t>
      </w:r>
      <w:r w:rsidR="007D7CBC" w:rsidRPr="00A674C9">
        <w:rPr>
          <w:rFonts w:ascii="Palatino Linotype" w:hAnsi="Palatino Linotype"/>
          <w:color w:val="212529"/>
          <w:sz w:val="24"/>
          <w:szCs w:val="24"/>
          <w:lang w:val="ro-RO"/>
        </w:rPr>
        <w:t xml:space="preserve"> baza art. VII din OUG nr. 115/2023 – alin.(3) </w:t>
      </w:r>
      <w:r w:rsidR="00C14DA3" w:rsidRPr="00A674C9">
        <w:rPr>
          <w:rFonts w:ascii="Palatino Linotype" w:hAnsi="Palatino Linotype"/>
          <w:color w:val="212529"/>
          <w:sz w:val="24"/>
          <w:szCs w:val="24"/>
          <w:lang w:val="ro-RO"/>
        </w:rPr>
        <w:t>ș</w:t>
      </w:r>
      <w:r w:rsidR="007D7CBC" w:rsidRPr="00A674C9">
        <w:rPr>
          <w:rFonts w:ascii="Palatino Linotype" w:hAnsi="Palatino Linotype"/>
          <w:color w:val="212529"/>
          <w:sz w:val="24"/>
          <w:szCs w:val="24"/>
          <w:lang w:val="ro-RO"/>
        </w:rPr>
        <w:t xml:space="preserve">i art. VII alin. (7)/XI/XII din OUG 121/2023 pentru modificarea </w:t>
      </w:r>
      <w:r w:rsidR="00C14DA3" w:rsidRPr="00A674C9">
        <w:rPr>
          <w:rFonts w:ascii="Palatino Linotype" w:hAnsi="Palatino Linotype"/>
          <w:color w:val="212529"/>
          <w:sz w:val="24"/>
          <w:szCs w:val="24"/>
          <w:lang w:val="ro-RO"/>
        </w:rPr>
        <w:t>ș</w:t>
      </w:r>
      <w:r w:rsidR="007D7CBC" w:rsidRPr="00A674C9">
        <w:rPr>
          <w:rFonts w:ascii="Palatino Linotype" w:hAnsi="Palatino Linotype"/>
          <w:color w:val="212529"/>
          <w:sz w:val="24"/>
          <w:szCs w:val="24"/>
          <w:lang w:val="ro-RO"/>
        </w:rPr>
        <w:t>i completarea Codului administrativ</w:t>
      </w:r>
      <w:r w:rsidR="00023EC0" w:rsidRPr="00A674C9">
        <w:rPr>
          <w:rFonts w:ascii="Palatino Linotype" w:hAnsi="Palatino Linotype"/>
          <w:color w:val="212529"/>
          <w:sz w:val="24"/>
          <w:szCs w:val="24"/>
          <w:lang w:val="ro-RO"/>
        </w:rPr>
        <w:t xml:space="preserve">, </w:t>
      </w:r>
      <w:r w:rsidRPr="00A674C9">
        <w:rPr>
          <w:rFonts w:ascii="Palatino Linotype" w:hAnsi="Palatino Linotype"/>
          <w:sz w:val="24"/>
          <w:szCs w:val="24"/>
          <w:lang w:val="ro-RO"/>
        </w:rPr>
        <w:t>după cum urmează:</w:t>
      </w:r>
    </w:p>
    <w:p w14:paraId="266341C7" w14:textId="77777777" w:rsidR="00B865E8" w:rsidRPr="00A674C9" w:rsidRDefault="00B865E8" w:rsidP="00B865E8">
      <w:pPr>
        <w:rPr>
          <w:rFonts w:ascii="Palatino Linotype" w:hAnsi="Palatino Linotype"/>
          <w:sz w:val="24"/>
          <w:szCs w:val="24"/>
          <w:lang w:val="ro-RO"/>
        </w:rPr>
      </w:pPr>
    </w:p>
    <w:p w14:paraId="21F4AB41" w14:textId="4A2BE874" w:rsidR="00F551D7" w:rsidRPr="00A674C9" w:rsidRDefault="00FE704A" w:rsidP="00302364">
      <w:pPr>
        <w:widowControl w:val="0"/>
        <w:suppressAutoHyphens/>
        <w:spacing w:line="240" w:lineRule="auto"/>
        <w:jc w:val="both"/>
        <w:rPr>
          <w:rFonts w:ascii="Palatino Linotype" w:hAnsi="Palatino Linotype"/>
          <w:b/>
          <w:bCs/>
          <w:sz w:val="24"/>
          <w:szCs w:val="24"/>
          <w:u w:val="single"/>
          <w:lang w:val="ro-RO"/>
        </w:rPr>
      </w:pP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Director general adjunct</w:t>
      </w:r>
      <w:r w:rsidR="000B1619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proofErr w:type="spellStart"/>
      <w:r w:rsidR="00F551D7" w:rsidRPr="00A674C9">
        <w:rPr>
          <w:rFonts w:ascii="Palatino Linotype" w:hAnsi="Palatino Linotype"/>
          <w:b/>
          <w:bCs/>
          <w:sz w:val="24"/>
          <w:szCs w:val="24"/>
          <w:lang w:val="ro-RO"/>
        </w:rPr>
        <w:t>gr.I</w:t>
      </w:r>
      <w:r w:rsidR="000B13AC" w:rsidRPr="00A674C9">
        <w:rPr>
          <w:rFonts w:ascii="Palatino Linotype" w:hAnsi="Palatino Linotype"/>
          <w:b/>
          <w:bCs/>
          <w:sz w:val="24"/>
          <w:szCs w:val="24"/>
          <w:lang w:val="ro-RO"/>
        </w:rPr>
        <w:t>I</w:t>
      </w:r>
      <w:proofErr w:type="spellEnd"/>
      <w:r w:rsidR="00F551D7" w:rsidRPr="00A674C9">
        <w:rPr>
          <w:rFonts w:ascii="Palatino Linotype" w:hAnsi="Palatino Linotype"/>
          <w:b/>
          <w:bCs/>
          <w:sz w:val="24"/>
          <w:szCs w:val="24"/>
          <w:lang w:val="ro-RO"/>
        </w:rPr>
        <w:t>/S</w:t>
      </w:r>
      <w:r w:rsidR="00450958" w:rsidRPr="00A674C9">
        <w:rPr>
          <w:rFonts w:ascii="Palatino Linotype" w:hAnsi="Palatino Linotype"/>
          <w:sz w:val="24"/>
          <w:szCs w:val="24"/>
          <w:lang w:val="ro-RO"/>
        </w:rPr>
        <w:t xml:space="preserve"> –</w:t>
      </w:r>
      <w:r w:rsidR="00F551D7" w:rsidRPr="00A674C9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450958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1 post contractual de </w:t>
      </w: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conducere</w:t>
      </w:r>
      <w:r w:rsidR="00F551D7" w:rsidRPr="00A674C9">
        <w:rPr>
          <w:rFonts w:ascii="Palatino Linotype" w:hAnsi="Palatino Linotype"/>
          <w:b/>
          <w:bCs/>
          <w:sz w:val="24"/>
          <w:szCs w:val="24"/>
          <w:lang w:val="ro-RO"/>
        </w:rPr>
        <w:t>,</w:t>
      </w:r>
      <w:r w:rsidR="00173E76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r w:rsidR="00450958" w:rsidRPr="00A674C9">
        <w:rPr>
          <w:rFonts w:ascii="Palatino Linotype" w:hAnsi="Palatino Linotype"/>
          <w:b/>
          <w:bCs/>
          <w:sz w:val="24"/>
          <w:szCs w:val="24"/>
          <w:lang w:val="ro-RO"/>
        </w:rPr>
        <w:t>vacant</w:t>
      </w:r>
      <w:r w:rsidR="00E0482C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pe perioadă </w:t>
      </w:r>
      <w:r w:rsidR="00302364" w:rsidRPr="00A674C9">
        <w:rPr>
          <w:rFonts w:ascii="Palatino Linotype" w:hAnsi="Palatino Linotype"/>
          <w:b/>
          <w:bCs/>
          <w:sz w:val="24"/>
          <w:szCs w:val="24"/>
          <w:lang w:val="ro-RO"/>
        </w:rPr>
        <w:t>ne</w:t>
      </w:r>
      <w:r w:rsidR="00E0482C" w:rsidRPr="00A674C9">
        <w:rPr>
          <w:rFonts w:ascii="Palatino Linotype" w:hAnsi="Palatino Linotype"/>
          <w:b/>
          <w:bCs/>
          <w:sz w:val="24"/>
          <w:szCs w:val="24"/>
          <w:lang w:val="ro-RO"/>
        </w:rPr>
        <w:t>determinată</w:t>
      </w:r>
      <w:r w:rsidR="008B22BF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cu normă întreagă</w:t>
      </w:r>
      <w:r w:rsidR="008B22BF" w:rsidRPr="00A674C9">
        <w:rPr>
          <w:rFonts w:ascii="Palatino Linotype" w:hAnsi="Palatino Linotype"/>
          <w:b/>
          <w:bCs/>
          <w:sz w:val="24"/>
          <w:szCs w:val="24"/>
          <w:u w:val="single"/>
          <w:lang w:val="ro-RO"/>
        </w:rPr>
        <w:t>;</w:t>
      </w:r>
    </w:p>
    <w:p w14:paraId="3D2149A0" w14:textId="425AB10F" w:rsidR="00450958" w:rsidRPr="00A674C9" w:rsidRDefault="00450958" w:rsidP="00F551D7">
      <w:pPr>
        <w:widowControl w:val="0"/>
        <w:suppressAutoHyphens/>
        <w:spacing w:line="240" w:lineRule="auto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33EC69BD" w14:textId="77777777" w:rsidR="00B865E8" w:rsidRPr="00A674C9" w:rsidRDefault="00B865E8" w:rsidP="00F551D7">
      <w:pPr>
        <w:widowControl w:val="0"/>
        <w:suppressAutoHyphens/>
        <w:spacing w:line="240" w:lineRule="auto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4C4C6372" w14:textId="0C29571E" w:rsidR="0098290D" w:rsidRPr="00A674C9" w:rsidRDefault="00450958" w:rsidP="0098290D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Pentru a ocupa un post contractual vacant sau temporar vacant candida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 trebuie să îndeplinească următoarele condi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ii generale, conform art.15 al Regulamentului-cadru aprobat prin Hotărârea Guvernului nr. 1336 din 28.10.2022, cu modificările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 completările ulterioare: </w:t>
      </w:r>
    </w:p>
    <w:p w14:paraId="7641DDF2" w14:textId="77777777" w:rsidR="0098290D" w:rsidRPr="00A674C9" w:rsidRDefault="0098290D" w:rsidP="0098290D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1C802CDF" w14:textId="1181870E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a) are cetă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enia română sau cetă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enia unui alt stat membre ale Uniunii Europene, a unui stat parte la Acordul privind Spa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iului Economic European (SEE) sau cetă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enia Confedera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iei Elve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iene;</w:t>
      </w:r>
    </w:p>
    <w:p w14:paraId="7C462AD2" w14:textId="15484AD9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b) cunoa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te limba română, scris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 vorbit;</w:t>
      </w:r>
    </w:p>
    <w:p w14:paraId="2AE5A2E4" w14:textId="7F72E9BE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 xml:space="preserve">c) are capacitate de muncă în conformitate cu prevederile Legii nr. 53/2003-Codul muncii, republicată, cu modificările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 completările ulterioare;</w:t>
      </w:r>
    </w:p>
    <w:p w14:paraId="46A6CE2F" w14:textId="50A0479E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d) are o stare de sănătate corespunzătoare postului pentru care candidează, atestată pe baza adeverin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ei medicale eliberate de medicul de familie sau de unită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ile sanitare abilitate;</w:t>
      </w:r>
    </w:p>
    <w:p w14:paraId="0840B440" w14:textId="3B5FD98C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e) îndepline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te condi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iile de studii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i, după caz, de vechime în specialitate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 după caz alte condi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 specifice potrivit cerin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elor postului scos la concurs;</w:t>
      </w:r>
    </w:p>
    <w:p w14:paraId="7B68201E" w14:textId="56318FC8" w:rsidR="00B865E8" w:rsidRPr="00A674C9" w:rsidRDefault="00450958" w:rsidP="00B865E8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f) nu a fost condamnată definitiv pentru săvâr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irea unei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iuni contra securită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 na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ionale, contra umanită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ii, contra autorită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ii,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iune de corup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 sau de serviciu, sau în legătură cu serviciul,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iune de fals ori contra înfăptuirii justi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iei,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iuni săvâr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ite cu inten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 care ar face o persoană candidată la post incompatibilă cu exercitarea func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iei contractuale pentru care candidează cu excep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ia situa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iei în care a intervenit reabilitarea.</w:t>
      </w:r>
    </w:p>
    <w:p w14:paraId="09CF06DD" w14:textId="4B2815DB" w:rsidR="00A462A9" w:rsidRPr="00A674C9" w:rsidRDefault="00450958" w:rsidP="00B865E8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g) nu execută o pedeapsă complementară prin care i-a fost interzisă exercitarea dreptului de a ocupa func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ia, de a exercita profesia sau meseria ori de a desfă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ura activitatea de </w:t>
      </w:r>
    </w:p>
    <w:p w14:paraId="4D27C981" w14:textId="77777777" w:rsidR="00A462A9" w:rsidRPr="00A674C9" w:rsidRDefault="00A462A9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255748B2" w14:textId="77777777" w:rsidR="00A462A9" w:rsidRPr="00A674C9" w:rsidRDefault="00A462A9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63CBB85B" w14:textId="77777777" w:rsidR="002E2AC9" w:rsidRDefault="002E2AC9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6E1E34E9" w14:textId="77777777" w:rsidR="002E2AC9" w:rsidRDefault="002E2AC9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4AC14055" w14:textId="196C62FD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care s-a folosit pentru săvâr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irea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iunii sau fa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ă de aceasta nu s-a luat măsura de siguran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ă a interzicerii ocupării unei func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 sau a exercitării unei profesii;</w:t>
      </w:r>
    </w:p>
    <w:p w14:paraId="72CDD01F" w14:textId="1EA6FF5E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h) nu a comis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iunile prevăzute la art.1 alin. (2) din Legea nr. 118/2019 privind Registrul na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ional automatizat cu privire la persoanele care au comis infrac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iuni sexuale, de exploatare a unor persoane sau asupra minorilor, precum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 pentru completarea Legii nr. 76/2008 privind organizarea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 func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ionarea Sistemului Na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ional de date Genetice Judiciare, cu modificările ulterioare, pentru domeniile prevăzute la art. 35 alin. (1) lit.  h).</w:t>
      </w:r>
    </w:p>
    <w:p w14:paraId="5B645B17" w14:textId="77777777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34076E3A" w14:textId="6FEABFD0" w:rsidR="00450958" w:rsidRPr="00A674C9" w:rsidRDefault="00450958" w:rsidP="00023EC0">
      <w:pPr>
        <w:ind w:left="-567"/>
        <w:jc w:val="both"/>
        <w:rPr>
          <w:rFonts w:ascii="Palatino Linotype" w:hAnsi="Palatino Linotype"/>
          <w:b/>
          <w:bCs/>
          <w:sz w:val="24"/>
          <w:szCs w:val="24"/>
          <w:lang w:val="ro-RO"/>
        </w:rPr>
      </w:pP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Condi</w:t>
      </w:r>
      <w:r w:rsidR="00C14DA3" w:rsidRPr="00A674C9">
        <w:rPr>
          <w:rFonts w:ascii="Palatino Linotype" w:hAnsi="Palatino Linotype"/>
          <w:b/>
          <w:bCs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iile specifice </w:t>
      </w:r>
      <w:r w:rsidR="00776D0C" w:rsidRPr="00A674C9">
        <w:rPr>
          <w:rFonts w:ascii="Palatino Linotype" w:hAnsi="Palatino Linotype"/>
          <w:b/>
          <w:bCs/>
          <w:sz w:val="24"/>
          <w:szCs w:val="24"/>
          <w:lang w:val="ro-RO"/>
        </w:rPr>
        <w:t>de ocupare a postului de</w:t>
      </w:r>
      <w:r w:rsidR="00302364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r w:rsidR="00FE704A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Director general adjunct </w:t>
      </w:r>
      <w:proofErr w:type="spellStart"/>
      <w:r w:rsidR="00302364" w:rsidRPr="00A674C9">
        <w:rPr>
          <w:rFonts w:ascii="Palatino Linotype" w:hAnsi="Palatino Linotype"/>
          <w:b/>
          <w:bCs/>
          <w:sz w:val="24"/>
          <w:szCs w:val="24"/>
          <w:lang w:val="ro-RO"/>
        </w:rPr>
        <w:t>gr.I</w:t>
      </w:r>
      <w:r w:rsidR="000B13AC" w:rsidRPr="00A674C9">
        <w:rPr>
          <w:rFonts w:ascii="Palatino Linotype" w:hAnsi="Palatino Linotype"/>
          <w:b/>
          <w:bCs/>
          <w:sz w:val="24"/>
          <w:szCs w:val="24"/>
          <w:lang w:val="ro-RO"/>
        </w:rPr>
        <w:t>I</w:t>
      </w:r>
      <w:proofErr w:type="spellEnd"/>
      <w:r w:rsidR="00302364"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r w:rsidR="00776D0C" w:rsidRPr="00A674C9">
        <w:rPr>
          <w:rFonts w:ascii="Palatino Linotype" w:hAnsi="Palatino Linotype"/>
          <w:b/>
          <w:bCs/>
          <w:sz w:val="24"/>
          <w:szCs w:val="24"/>
          <w:lang w:val="ro-RO"/>
        </w:rPr>
        <w:t>(S):</w:t>
      </w:r>
    </w:p>
    <w:p w14:paraId="73F025A0" w14:textId="77777777" w:rsidR="00F551D7" w:rsidRPr="00A674C9" w:rsidRDefault="00F551D7" w:rsidP="00776D0C">
      <w:pPr>
        <w:jc w:val="both"/>
        <w:rPr>
          <w:rFonts w:ascii="Palatino Linotype" w:hAnsi="Palatino Linotype"/>
          <w:bCs/>
          <w:sz w:val="24"/>
          <w:szCs w:val="24"/>
          <w:lang w:val="ro-RO"/>
        </w:rPr>
      </w:pPr>
    </w:p>
    <w:p w14:paraId="039558F2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 xml:space="preserve">a) Studii universitare de licență absolvite cu diplomă de licență sau echivalentă, respectiv studii superioare de lungă durată absolvite cu diplomă de licență sau echivalentă, </w:t>
      </w:r>
      <w:proofErr w:type="spellStart"/>
      <w:r w:rsidRPr="00A674C9">
        <w:rPr>
          <w:rFonts w:ascii="Palatino Linotype" w:hAnsi="Palatino Linotype"/>
          <w:sz w:val="24"/>
          <w:szCs w:val="24"/>
          <w:lang w:val="ro-RO"/>
        </w:rPr>
        <w:t>într</w:t>
      </w:r>
      <w:proofErr w:type="spellEnd"/>
      <w:r w:rsidRPr="00A674C9">
        <w:rPr>
          <w:rFonts w:ascii="Palatino Linotype" w:hAnsi="Palatino Linotype"/>
          <w:sz w:val="24"/>
          <w:szCs w:val="24"/>
          <w:lang w:val="ro-RO"/>
        </w:rPr>
        <w:t>-unul dintre următoarele domenii:</w:t>
      </w:r>
    </w:p>
    <w:p w14:paraId="7D1126BE" w14:textId="77777777" w:rsidR="00FE704A" w:rsidRPr="00A674C9" w:rsidRDefault="00FE704A" w:rsidP="00FE704A">
      <w:pPr>
        <w:numPr>
          <w:ilvl w:val="0"/>
          <w:numId w:val="27"/>
        </w:numPr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 xml:space="preserve">Domeniul fundamental (DFI) –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Științe sociale</w:t>
      </w:r>
      <w:r w:rsidRPr="00A674C9">
        <w:rPr>
          <w:rFonts w:ascii="Palatino Linotype" w:hAnsi="Palatino Linotype"/>
          <w:sz w:val="24"/>
          <w:szCs w:val="24"/>
          <w:lang w:val="it-IT"/>
        </w:rPr>
        <w:t xml:space="preserve">; domeniul de studii universitare (DSU) –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Economie, Management, Finanțe, Contabilitate sau Administrarea afacerilor</w:t>
      </w:r>
      <w:r w:rsidRPr="00A674C9">
        <w:rPr>
          <w:rFonts w:ascii="Palatino Linotype" w:hAnsi="Palatino Linotype"/>
          <w:sz w:val="24"/>
          <w:szCs w:val="24"/>
          <w:lang w:val="it-IT"/>
        </w:rPr>
        <w:t>;</w:t>
      </w:r>
    </w:p>
    <w:p w14:paraId="5737E9DB" w14:textId="77777777" w:rsidR="00646AB8" w:rsidRPr="00A674C9" w:rsidRDefault="00FE704A" w:rsidP="00646AB8">
      <w:pPr>
        <w:numPr>
          <w:ilvl w:val="0"/>
          <w:numId w:val="27"/>
        </w:numPr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 xml:space="preserve">Domeniul fundamental (DFI) –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Științe sociale</w:t>
      </w:r>
      <w:r w:rsidRPr="00A674C9">
        <w:rPr>
          <w:rFonts w:ascii="Palatino Linotype" w:hAnsi="Palatino Linotype"/>
          <w:sz w:val="24"/>
          <w:szCs w:val="24"/>
          <w:lang w:val="it-IT"/>
        </w:rPr>
        <w:t xml:space="preserve">; domeniul de studii universitare (DSU) –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Științe administrative</w:t>
      </w:r>
      <w:r w:rsidRPr="00A674C9">
        <w:rPr>
          <w:rFonts w:ascii="Palatino Linotype" w:hAnsi="Palatino Linotype"/>
          <w:sz w:val="24"/>
          <w:szCs w:val="24"/>
          <w:lang w:val="it-IT"/>
        </w:rPr>
        <w:t>.</w:t>
      </w:r>
      <w:r w:rsidR="00646AB8" w:rsidRPr="00A674C9">
        <w:rPr>
          <w:rFonts w:ascii="Palatino Linotype" w:hAnsi="Palatino Linotype"/>
          <w:sz w:val="24"/>
          <w:szCs w:val="24"/>
          <w:lang w:val="it-IT"/>
        </w:rPr>
        <w:t xml:space="preserve"> </w:t>
      </w:r>
    </w:p>
    <w:p w14:paraId="16084E32" w14:textId="08C81F0C" w:rsidR="00FE704A" w:rsidRPr="00A674C9" w:rsidRDefault="00646AB8" w:rsidP="00646AB8">
      <w:pPr>
        <w:numPr>
          <w:ilvl w:val="0"/>
          <w:numId w:val="27"/>
        </w:numPr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 xml:space="preserve">Domeniul fundamental (DFI) –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Științe sociale</w:t>
      </w:r>
      <w:r w:rsidRPr="00A674C9">
        <w:rPr>
          <w:rFonts w:ascii="Palatino Linotype" w:hAnsi="Palatino Linotype"/>
          <w:sz w:val="24"/>
          <w:szCs w:val="24"/>
          <w:lang w:val="it-IT"/>
        </w:rPr>
        <w:t xml:space="preserve">; domeniul de studii universitare (DSU) –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Sociologie</w:t>
      </w:r>
      <w:r w:rsidRPr="00A674C9">
        <w:rPr>
          <w:rFonts w:ascii="Palatino Linotype" w:hAnsi="Palatino Linotype"/>
          <w:sz w:val="24"/>
          <w:szCs w:val="24"/>
          <w:lang w:val="it-IT"/>
        </w:rPr>
        <w:t>;</w:t>
      </w:r>
    </w:p>
    <w:p w14:paraId="57ACA1B7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b) Studii universitare de master absolvite cu diplomă de master, într-un domeniu relevant pentru atribuțiile postului: sociologie, politici publice, administrație publică, management, economie sau dezvoltare instituțională;</w:t>
      </w:r>
    </w:p>
    <w:p w14:paraId="14C4C33F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 xml:space="preserve">c) Experiență profesională relevantă de minimum </w:t>
      </w: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5 ani</w:t>
      </w:r>
      <w:r w:rsidRPr="00A674C9">
        <w:rPr>
          <w:rFonts w:ascii="Palatino Linotype" w:hAnsi="Palatino Linotype"/>
          <w:sz w:val="24"/>
          <w:szCs w:val="24"/>
          <w:lang w:val="it-IT"/>
        </w:rPr>
        <w:t xml:space="preserve"> în managementul proiectelor, elaborarea și implementarea proiectelor cu finanțare nerambursabilă, coordonarea investițiilor, administrare instituțională, management organizațional sau dezvoltare instituțională;</w:t>
      </w:r>
    </w:p>
    <w:p w14:paraId="5B831297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d) Cunoașterea legislației în vigoare privind organizarea și funcționarea instituțiilor publice, managementul resurselor, achizițiile publice și finanțarea proiectelor;</w:t>
      </w:r>
    </w:p>
    <w:p w14:paraId="4E6D085E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e) Capacitate de organizare, coordonare, planificare și luare a deciziilor;</w:t>
      </w:r>
    </w:p>
    <w:p w14:paraId="47E6CC00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f) Capacitate de lucru în echipă, comunicare și adaptare la situații speciale;</w:t>
      </w:r>
    </w:p>
    <w:p w14:paraId="7C2CEB45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g) Capacitate de lucru independent, atenție și concentrare;</w:t>
      </w:r>
    </w:p>
    <w:p w14:paraId="624ABD03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h) Cunoștințe de utilizare a calculatorului și a aplicațiilor informatice necesare activității.</w:t>
      </w:r>
    </w:p>
    <w:p w14:paraId="624ADF86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</w:p>
    <w:p w14:paraId="4C9C5814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</w:p>
    <w:p w14:paraId="6841FB2C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b/>
          <w:bCs/>
          <w:sz w:val="24"/>
          <w:szCs w:val="24"/>
          <w:lang w:val="it-IT"/>
        </w:rPr>
        <w:t>Se consideră avantaj:</w:t>
      </w:r>
    </w:p>
    <w:p w14:paraId="464DB414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a) Experiență în coordonarea și implementarea unor proiecte culturale sau de dezvoltare instituțională de anvergură națională și/sau internațională;</w:t>
      </w:r>
    </w:p>
    <w:p w14:paraId="2E024F17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b) Experiență în gestionarea proiectelor finanțate din fonduri europene sau alte surse nerambursabile;</w:t>
      </w:r>
    </w:p>
    <w:p w14:paraId="29A0E772" w14:textId="77777777" w:rsidR="00FE704A" w:rsidRPr="00A674C9" w:rsidRDefault="00FE704A" w:rsidP="00FE704A">
      <w:pPr>
        <w:ind w:left="-567"/>
        <w:jc w:val="both"/>
        <w:rPr>
          <w:rFonts w:ascii="Palatino Linotype" w:hAnsi="Palatino Linotype"/>
          <w:sz w:val="24"/>
          <w:szCs w:val="24"/>
          <w:lang w:val="it-IT"/>
        </w:rPr>
      </w:pPr>
      <w:r w:rsidRPr="00A674C9">
        <w:rPr>
          <w:rFonts w:ascii="Palatino Linotype" w:hAnsi="Palatino Linotype"/>
          <w:sz w:val="24"/>
          <w:szCs w:val="24"/>
          <w:lang w:val="it-IT"/>
        </w:rPr>
        <w:t>c) Experiență în colaborarea cu autorități și instituții publice.</w:t>
      </w:r>
    </w:p>
    <w:p w14:paraId="27BBBDD9" w14:textId="77777777" w:rsidR="00952EFF" w:rsidRPr="00A674C9" w:rsidRDefault="00952EFF" w:rsidP="00023EC0">
      <w:pPr>
        <w:ind w:left="-567"/>
        <w:jc w:val="both"/>
        <w:rPr>
          <w:rFonts w:ascii="Palatino Linotype" w:hAnsi="Palatino Linotype"/>
          <w:b/>
          <w:bCs/>
          <w:sz w:val="24"/>
          <w:szCs w:val="24"/>
          <w:lang w:val="it-IT"/>
        </w:rPr>
      </w:pPr>
    </w:p>
    <w:p w14:paraId="783CA90C" w14:textId="18EA9752" w:rsidR="00450958" w:rsidRPr="00A674C9" w:rsidRDefault="00450958" w:rsidP="00023EC0">
      <w:pPr>
        <w:ind w:left="-567"/>
        <w:jc w:val="both"/>
        <w:rPr>
          <w:rFonts w:ascii="Palatino Linotype" w:hAnsi="Palatino Linotype"/>
          <w:b/>
          <w:bCs/>
          <w:sz w:val="24"/>
          <w:szCs w:val="24"/>
          <w:lang w:val="ro-RO"/>
        </w:rPr>
      </w:pP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>Concursul se va desfă</w:t>
      </w:r>
      <w:r w:rsidR="00C14DA3" w:rsidRPr="00A674C9">
        <w:rPr>
          <w:rFonts w:ascii="Palatino Linotype" w:hAnsi="Palatino Linotype"/>
          <w:b/>
          <w:bCs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ura la sediul din </w:t>
      </w:r>
      <w:r w:rsidR="00F551D7" w:rsidRPr="00A674C9">
        <w:rPr>
          <w:rFonts w:ascii="Palatino Linotype" w:hAnsi="Palatino Linotype"/>
          <w:b/>
          <w:bCs/>
          <w:sz w:val="24"/>
          <w:szCs w:val="24"/>
          <w:lang w:val="ro-RO"/>
        </w:rPr>
        <w:t>MNS</w:t>
      </w:r>
      <w:r w:rsidRPr="00A674C9">
        <w:rPr>
          <w:rFonts w:ascii="Palatino Linotype" w:hAnsi="Palatino Linotype"/>
          <w:b/>
          <w:bCs/>
          <w:sz w:val="24"/>
          <w:szCs w:val="24"/>
          <w:lang w:val="ro-RO"/>
        </w:rPr>
        <w:t xml:space="preserve"> conform calendarului următor:</w:t>
      </w:r>
    </w:p>
    <w:p w14:paraId="4A2E2F63" w14:textId="77777777" w:rsidR="00450958" w:rsidRPr="00A674C9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68DCD6E2" w14:textId="4BDE2CD0" w:rsidR="00450958" w:rsidRPr="00C106EB" w:rsidRDefault="00C106EB" w:rsidP="003B78CB">
      <w:pPr>
        <w:widowControl w:val="0"/>
        <w:numPr>
          <w:ilvl w:val="0"/>
          <w:numId w:val="6"/>
        </w:numPr>
        <w:suppressAutoHyphens/>
        <w:spacing w:line="240" w:lineRule="auto"/>
        <w:ind w:left="142"/>
        <w:jc w:val="both"/>
        <w:rPr>
          <w:rFonts w:ascii="Palatino Linotype" w:hAnsi="Palatino Linotype"/>
          <w:sz w:val="24"/>
          <w:szCs w:val="24"/>
          <w:lang w:val="ro-RO"/>
        </w:rPr>
      </w:pPr>
      <w:r w:rsidRPr="00C106EB">
        <w:rPr>
          <w:rFonts w:ascii="Palatino Linotype" w:hAnsi="Palatino Linotype"/>
          <w:sz w:val="24"/>
          <w:szCs w:val="24"/>
          <w:lang w:val="ro-RO"/>
        </w:rPr>
        <w:t>12</w:t>
      </w:r>
      <w:r w:rsidR="00752A7E" w:rsidRPr="00C106EB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685320" w:rsidRPr="00C106EB">
        <w:rPr>
          <w:rFonts w:ascii="Palatino Linotype" w:hAnsi="Palatino Linotype"/>
          <w:sz w:val="24"/>
          <w:szCs w:val="24"/>
          <w:lang w:val="ro-RO"/>
        </w:rPr>
        <w:t>noie</w:t>
      </w:r>
      <w:r w:rsidR="00D57143" w:rsidRPr="00C106EB">
        <w:rPr>
          <w:rFonts w:ascii="Palatino Linotype" w:hAnsi="Palatino Linotype"/>
          <w:sz w:val="24"/>
          <w:szCs w:val="24"/>
          <w:lang w:val="ro-RO"/>
        </w:rPr>
        <w:t>mbrie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 xml:space="preserve"> 202</w:t>
      </w:r>
      <w:r w:rsidR="00173E76" w:rsidRPr="00C106EB">
        <w:rPr>
          <w:rFonts w:ascii="Palatino Linotype" w:hAnsi="Palatino Linotype"/>
          <w:sz w:val="24"/>
          <w:szCs w:val="24"/>
          <w:lang w:val="ro-RO"/>
        </w:rPr>
        <w:t>6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>, ora 15:00, data limită pentru depunerea dosarelor;</w:t>
      </w:r>
    </w:p>
    <w:p w14:paraId="7B2C87D8" w14:textId="06BA9C6E" w:rsidR="00450958" w:rsidRPr="00C106EB" w:rsidRDefault="00C106EB" w:rsidP="003B78CB">
      <w:pPr>
        <w:widowControl w:val="0"/>
        <w:numPr>
          <w:ilvl w:val="0"/>
          <w:numId w:val="6"/>
        </w:numPr>
        <w:suppressAutoHyphens/>
        <w:spacing w:line="240" w:lineRule="auto"/>
        <w:ind w:left="142"/>
        <w:jc w:val="both"/>
        <w:rPr>
          <w:rFonts w:ascii="Palatino Linotype" w:hAnsi="Palatino Linotype"/>
          <w:sz w:val="24"/>
          <w:szCs w:val="24"/>
          <w:lang w:val="ro-RO"/>
        </w:rPr>
      </w:pPr>
      <w:r w:rsidRPr="00C106EB">
        <w:rPr>
          <w:rFonts w:ascii="Palatino Linotype" w:hAnsi="Palatino Linotype"/>
          <w:sz w:val="24"/>
          <w:szCs w:val="24"/>
          <w:lang w:val="ro-RO"/>
        </w:rPr>
        <w:t>20</w:t>
      </w:r>
      <w:r w:rsidR="00F271F3" w:rsidRPr="00C106EB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D47EE8">
        <w:rPr>
          <w:rFonts w:ascii="Palatino Linotype" w:hAnsi="Palatino Linotype"/>
          <w:sz w:val="24"/>
          <w:szCs w:val="24"/>
          <w:lang w:val="ro-RO"/>
        </w:rPr>
        <w:t>noiembrie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 xml:space="preserve"> 202</w:t>
      </w:r>
      <w:r w:rsidR="00173E76" w:rsidRPr="00C106EB">
        <w:rPr>
          <w:rFonts w:ascii="Palatino Linotype" w:hAnsi="Palatino Linotype"/>
          <w:sz w:val="24"/>
          <w:szCs w:val="24"/>
          <w:lang w:val="ro-RO"/>
        </w:rPr>
        <w:t>6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 xml:space="preserve">, ora </w:t>
      </w:r>
      <w:r w:rsidR="00D57143" w:rsidRPr="00C106EB">
        <w:rPr>
          <w:rFonts w:ascii="Palatino Linotype" w:hAnsi="Palatino Linotype"/>
          <w:sz w:val="24"/>
          <w:szCs w:val="24"/>
          <w:lang w:val="ro-RO"/>
        </w:rPr>
        <w:t>10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>:00: proba scrisă.</w:t>
      </w:r>
    </w:p>
    <w:p w14:paraId="76647150" w14:textId="7B7A7BEE" w:rsidR="00450958" w:rsidRPr="00C106EB" w:rsidRDefault="00C106EB" w:rsidP="003B78CB">
      <w:pPr>
        <w:widowControl w:val="0"/>
        <w:numPr>
          <w:ilvl w:val="0"/>
          <w:numId w:val="6"/>
        </w:numPr>
        <w:suppressAutoHyphens/>
        <w:spacing w:line="240" w:lineRule="auto"/>
        <w:ind w:left="142"/>
        <w:jc w:val="both"/>
        <w:rPr>
          <w:rFonts w:ascii="Palatino Linotype" w:hAnsi="Palatino Linotype"/>
          <w:sz w:val="24"/>
          <w:szCs w:val="24"/>
          <w:lang w:val="ro-RO"/>
        </w:rPr>
      </w:pPr>
      <w:r w:rsidRPr="00C106EB">
        <w:rPr>
          <w:rFonts w:ascii="Palatino Linotype" w:hAnsi="Palatino Linotype"/>
          <w:sz w:val="24"/>
          <w:szCs w:val="24"/>
          <w:lang w:val="ro-RO"/>
        </w:rPr>
        <w:t>24</w:t>
      </w:r>
      <w:r w:rsidR="00D57143" w:rsidRPr="00C106EB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D47EE8">
        <w:rPr>
          <w:rFonts w:ascii="Palatino Linotype" w:hAnsi="Palatino Linotype"/>
          <w:sz w:val="24"/>
          <w:szCs w:val="24"/>
          <w:lang w:val="ro-RO"/>
        </w:rPr>
        <w:t>noiembrie</w:t>
      </w:r>
      <w:r w:rsidR="00D57143" w:rsidRPr="00C106EB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>202</w:t>
      </w:r>
      <w:r w:rsidR="00173E76" w:rsidRPr="00C106EB">
        <w:rPr>
          <w:rFonts w:ascii="Palatino Linotype" w:hAnsi="Palatino Linotype"/>
          <w:sz w:val="24"/>
          <w:szCs w:val="24"/>
          <w:lang w:val="ro-RO"/>
        </w:rPr>
        <w:t>6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 xml:space="preserve">, ora </w:t>
      </w:r>
      <w:r w:rsidR="00D57143" w:rsidRPr="00C106EB">
        <w:rPr>
          <w:rFonts w:ascii="Palatino Linotype" w:hAnsi="Palatino Linotype"/>
          <w:sz w:val="24"/>
          <w:szCs w:val="24"/>
          <w:lang w:val="ro-RO"/>
        </w:rPr>
        <w:t>10</w:t>
      </w:r>
      <w:r w:rsidR="00450958" w:rsidRPr="00C106EB">
        <w:rPr>
          <w:rFonts w:ascii="Palatino Linotype" w:hAnsi="Palatino Linotype"/>
          <w:sz w:val="24"/>
          <w:szCs w:val="24"/>
          <w:lang w:val="ro-RO"/>
        </w:rPr>
        <w:t>:00: proba interviu.</w:t>
      </w:r>
    </w:p>
    <w:p w14:paraId="395BFD35" w14:textId="77777777" w:rsidR="00B865E8" w:rsidRPr="00A674C9" w:rsidRDefault="00B865E8" w:rsidP="00B865E8">
      <w:pPr>
        <w:widowControl w:val="0"/>
        <w:suppressAutoHyphens/>
        <w:spacing w:line="240" w:lineRule="auto"/>
        <w:ind w:left="142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6744794A" w14:textId="17584CDB" w:rsidR="0017753A" w:rsidRPr="00A674C9" w:rsidRDefault="00450958" w:rsidP="0017753A">
      <w:pPr>
        <w:pStyle w:val="NormalWeb"/>
        <w:ind w:left="-567"/>
        <w:jc w:val="both"/>
        <w:rPr>
          <w:rFonts w:ascii="Palatino Linotype" w:hAnsi="Palatino Linotype"/>
        </w:rPr>
      </w:pPr>
      <w:r w:rsidRPr="00A674C9">
        <w:rPr>
          <w:rFonts w:ascii="Palatino Linotype" w:hAnsi="Palatino Linotype"/>
        </w:rPr>
        <w:t>Conform art. 5 al Regulamentului-cadru privind stabilirea principiilor generale de ocupare a unui post vacant sau temporar vacant corespunzător func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 xml:space="preserve">iilor contractuale </w:t>
      </w:r>
      <w:r w:rsidR="00C14DA3" w:rsidRPr="00A674C9">
        <w:rPr>
          <w:rFonts w:ascii="Palatino Linotype" w:hAnsi="Palatino Linotype"/>
        </w:rPr>
        <w:t>ș</w:t>
      </w:r>
      <w:r w:rsidRPr="00A674C9">
        <w:rPr>
          <w:rFonts w:ascii="Palatino Linotype" w:hAnsi="Palatino Linotype"/>
        </w:rPr>
        <w:t>i a criteriilor de promovare în grade sau trepte profesionale imediat superioare a personalului contractual din sectorul bugetar plătit din fonduri publice. Pentru înscrierea la concurs candida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>ii vor prezenta un dosar de concurs care va con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>ine următoarele documente:</w:t>
      </w:r>
    </w:p>
    <w:p w14:paraId="4ED60AA2" w14:textId="2EBF050D" w:rsidR="00A462A9" w:rsidRPr="00A674C9" w:rsidRDefault="00450958" w:rsidP="00B865E8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formular de înscriere la concurs, conform modelului anexat;</w:t>
      </w:r>
    </w:p>
    <w:p w14:paraId="6FFB51D9" w14:textId="77777777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copia actului de identitate sau orice alt document care atestă identitatea, potrivit legii, aflat în termen de valabilitate ;</w:t>
      </w:r>
    </w:p>
    <w:p w14:paraId="177FE946" w14:textId="77777777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copia certificatului de căsătorie sau a altui document prin care s-a realizat schimbarea de nume, după caz;</w:t>
      </w:r>
    </w:p>
    <w:p w14:paraId="2124D276" w14:textId="4581BB81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 xml:space="preserve">copiile documentelor care să ateste nivelul studiilor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i ale altor acte care atestă efectuarea unor specializări, precum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 copiile documentelor care atestă îndeplinirea condi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iilor specifice ale postului solicitate de autoritatea sau institu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ia publică;</w:t>
      </w:r>
    </w:p>
    <w:p w14:paraId="1CAABCE8" w14:textId="1DB97B7E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copia carnetului de muncă sau, după caz, adeverin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 xml:space="preserve">ele care atestă vechimea în muncă, în meserie 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ș</w:t>
      </w:r>
      <w:r w:rsidRPr="00A674C9">
        <w:rPr>
          <w:rFonts w:ascii="Palatino Linotype" w:hAnsi="Palatino Linotype"/>
          <w:sz w:val="24"/>
          <w:szCs w:val="24"/>
          <w:lang w:val="ro-RO"/>
        </w:rPr>
        <w:t>i/sau în specialitatea studiilor;</w:t>
      </w:r>
    </w:p>
    <w:p w14:paraId="5D1DC10F" w14:textId="77777777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certificat de cazierul judiciar sau după caz, extrasul de pe cazierul judiciar;</w:t>
      </w:r>
    </w:p>
    <w:p w14:paraId="59843FCE" w14:textId="29FC31EB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adeverin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ă medicală care să ateste starea de sănătate corespunzătoare, eliberată cu cel mult 6 luni anterior derulării concursului de către medicul de familie al candidatului sau de către unită</w:t>
      </w:r>
      <w:r w:rsidR="00C14DA3" w:rsidRPr="00A674C9">
        <w:rPr>
          <w:rFonts w:ascii="Palatino Linotype" w:hAnsi="Palatino Linotype"/>
          <w:sz w:val="24"/>
          <w:szCs w:val="24"/>
          <w:lang w:val="ro-RO"/>
        </w:rPr>
        <w:t>ț</w:t>
      </w:r>
      <w:r w:rsidRPr="00A674C9">
        <w:rPr>
          <w:rFonts w:ascii="Palatino Linotype" w:hAnsi="Palatino Linotype"/>
          <w:sz w:val="24"/>
          <w:szCs w:val="24"/>
          <w:lang w:val="ro-RO"/>
        </w:rPr>
        <w:t>ile sanitare abilitate;</w:t>
      </w:r>
    </w:p>
    <w:p w14:paraId="57024D48" w14:textId="77777777" w:rsidR="00FE704A" w:rsidRPr="00A674C9" w:rsidRDefault="00C27441" w:rsidP="00FE704A">
      <w:pPr>
        <w:pStyle w:val="NormalWeb"/>
        <w:numPr>
          <w:ilvl w:val="0"/>
          <w:numId w:val="8"/>
        </w:numPr>
        <w:tabs>
          <w:tab w:val="clear" w:pos="643"/>
          <w:tab w:val="num" w:pos="993"/>
        </w:tabs>
        <w:ind w:left="-567"/>
        <w:jc w:val="both"/>
        <w:rPr>
          <w:rFonts w:ascii="Palatino Linotype" w:hAnsi="Palatino Linotype"/>
        </w:rPr>
      </w:pPr>
      <w:r w:rsidRPr="00A674C9">
        <w:rPr>
          <w:rFonts w:ascii="Palatino Linotype" w:hAnsi="Palatino Linotype"/>
        </w:rPr>
        <w:t>adeverin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>a care atestă starea de sănătate con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 xml:space="preserve">ine, în clar, numărul, data, numele emitentului </w:t>
      </w:r>
      <w:r w:rsidR="00C14DA3" w:rsidRPr="00A674C9">
        <w:rPr>
          <w:rFonts w:ascii="Palatino Linotype" w:hAnsi="Palatino Linotype"/>
        </w:rPr>
        <w:t>ș</w:t>
      </w:r>
      <w:r w:rsidRPr="00A674C9">
        <w:rPr>
          <w:rFonts w:ascii="Palatino Linotype" w:hAnsi="Palatino Linotype"/>
        </w:rPr>
        <w:t>i calitatea acestuia, în formatul standard stabilit de Ministerul Sănătă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>ii.</w:t>
      </w:r>
    </w:p>
    <w:p w14:paraId="39B4B103" w14:textId="4C2C3537" w:rsidR="00FE704A" w:rsidRPr="00A674C9" w:rsidRDefault="00FE704A" w:rsidP="00FE704A">
      <w:pPr>
        <w:pStyle w:val="NormalWeb"/>
        <w:numPr>
          <w:ilvl w:val="0"/>
          <w:numId w:val="8"/>
        </w:numPr>
        <w:tabs>
          <w:tab w:val="clear" w:pos="643"/>
          <w:tab w:val="num" w:pos="993"/>
        </w:tabs>
        <w:ind w:left="-567"/>
        <w:jc w:val="both"/>
        <w:rPr>
          <w:rFonts w:ascii="Palatino Linotype" w:hAnsi="Palatino Linotype"/>
        </w:rPr>
      </w:pPr>
      <w:r w:rsidRPr="00A674C9">
        <w:rPr>
          <w:rFonts w:ascii="Palatino Linotype" w:hAnsi="Palatino Linotype"/>
          <w:color w:val="000000"/>
          <w:lang w:eastAsia="ro-RO" w:bidi="ro-RO"/>
        </w:rPr>
        <w:t xml:space="preserve">cazier judiciar (în cazul persoanelor cu </w:t>
      </w:r>
      <w:proofErr w:type="spellStart"/>
      <w:r w:rsidRPr="00A674C9">
        <w:rPr>
          <w:rFonts w:ascii="Palatino Linotype" w:hAnsi="Palatino Linotype"/>
          <w:color w:val="000000"/>
          <w:lang w:eastAsia="ro-RO" w:bidi="ro-RO"/>
        </w:rPr>
        <w:t>cetăţenie</w:t>
      </w:r>
      <w:proofErr w:type="spellEnd"/>
      <w:r w:rsidRPr="00A674C9">
        <w:rPr>
          <w:rFonts w:ascii="Palatino Linotype" w:hAnsi="Palatino Linotype"/>
          <w:color w:val="000000"/>
          <w:lang w:eastAsia="ro-RO" w:bidi="ro-RO"/>
        </w:rPr>
        <w:t xml:space="preserve"> română) sau acte similare în </w:t>
      </w:r>
      <w:proofErr w:type="spellStart"/>
      <w:r w:rsidRPr="00A674C9">
        <w:rPr>
          <w:rFonts w:ascii="Palatino Linotype" w:hAnsi="Palatino Linotype"/>
          <w:color w:val="000000"/>
          <w:lang w:eastAsia="ro-RO" w:bidi="ro-RO"/>
        </w:rPr>
        <w:t>situaţia</w:t>
      </w:r>
      <w:proofErr w:type="spellEnd"/>
      <w:r w:rsidRPr="00A674C9">
        <w:rPr>
          <w:rFonts w:ascii="Palatino Linotype" w:hAnsi="Palatino Linotype"/>
          <w:color w:val="000000"/>
          <w:lang w:eastAsia="ro-RO" w:bidi="ro-RO"/>
        </w:rPr>
        <w:t xml:space="preserve"> persoanelor cu altă </w:t>
      </w:r>
      <w:proofErr w:type="spellStart"/>
      <w:r w:rsidRPr="00A674C9">
        <w:rPr>
          <w:rFonts w:ascii="Palatino Linotype" w:hAnsi="Palatino Linotype"/>
          <w:color w:val="000000"/>
          <w:lang w:eastAsia="ro-RO" w:bidi="ro-RO"/>
        </w:rPr>
        <w:t>cetăţenie</w:t>
      </w:r>
      <w:proofErr w:type="spellEnd"/>
      <w:r w:rsidRPr="00A674C9">
        <w:rPr>
          <w:rFonts w:ascii="Palatino Linotype" w:hAnsi="Palatino Linotype"/>
          <w:color w:val="000000"/>
          <w:lang w:eastAsia="ro-RO" w:bidi="ro-RO"/>
        </w:rPr>
        <w:t xml:space="preserve"> decât cea română;</w:t>
      </w:r>
    </w:p>
    <w:p w14:paraId="3FC1CCFB" w14:textId="2CCCF44F" w:rsidR="00920AA2" w:rsidRPr="00A674C9" w:rsidRDefault="00450958" w:rsidP="00920AA2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line="240" w:lineRule="auto"/>
        <w:ind w:left="-567"/>
        <w:rPr>
          <w:rFonts w:ascii="Palatino Linotype" w:hAnsi="Palatino Linotype" w:cs="Courier New"/>
          <w:sz w:val="24"/>
          <w:szCs w:val="24"/>
          <w:lang w:val="ro-RO"/>
        </w:rPr>
      </w:pPr>
      <w:r w:rsidRPr="00A674C9">
        <w:rPr>
          <w:rFonts w:ascii="Palatino Linotype" w:hAnsi="Palatino Linotype" w:cs="Courier New"/>
          <w:sz w:val="24"/>
          <w:szCs w:val="24"/>
          <w:lang w:val="ro-RO"/>
        </w:rPr>
        <w:t>certificatul de integritate comportamentală din care să reiasă că nu s-au comis infrac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 xml:space="preserve">iuni 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lastRenderedPageBreak/>
        <w:t xml:space="preserve">prevăzute la </w:t>
      </w:r>
      <w:r w:rsidRPr="00A674C9">
        <w:rPr>
          <w:rFonts w:ascii="Palatino Linotype" w:hAnsi="Palatino Linotype" w:cs="Courier New"/>
          <w:vanish/>
          <w:sz w:val="24"/>
          <w:szCs w:val="24"/>
          <w:lang w:val="ro-RO"/>
        </w:rPr>
        <w:t>&lt;LLNK 12019   118 12 202   1 39&gt;</w:t>
      </w:r>
      <w:r w:rsidRPr="00A674C9">
        <w:rPr>
          <w:rFonts w:ascii="Palatino Linotype" w:hAnsi="Palatino Linotype" w:cs="Courier New"/>
          <w:color w:val="0000FF"/>
          <w:sz w:val="24"/>
          <w:szCs w:val="24"/>
          <w:u w:val="single"/>
          <w:lang w:val="ro-RO"/>
        </w:rPr>
        <w:t>art. 1 alin. (2) din Legea nr. 118/2019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 xml:space="preserve"> privind Registrul na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ional automatizat cu privire la persoanele care au comis infrac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 xml:space="preserve">iuni sexuale, de exploatare a unor persoane sau asupra minorilor, precum 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ș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 xml:space="preserve">i pentru completarea </w:t>
      </w:r>
      <w:r w:rsidRPr="00A674C9">
        <w:rPr>
          <w:rFonts w:ascii="Palatino Linotype" w:hAnsi="Palatino Linotype" w:cs="Courier New"/>
          <w:vanish/>
          <w:sz w:val="24"/>
          <w:szCs w:val="24"/>
          <w:lang w:val="ro-RO"/>
        </w:rPr>
        <w:t>&lt;LLNK 12008    76 12 221   0 17&gt;</w:t>
      </w:r>
      <w:r w:rsidRPr="00A674C9">
        <w:rPr>
          <w:rFonts w:ascii="Palatino Linotype" w:hAnsi="Palatino Linotype" w:cs="Courier New"/>
          <w:color w:val="0000FF"/>
          <w:sz w:val="24"/>
          <w:szCs w:val="24"/>
          <w:u w:val="single"/>
          <w:lang w:val="ro-RO"/>
        </w:rPr>
        <w:t>Legii nr. 76/2008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 xml:space="preserve"> privind organizarea 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ș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 func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ionarea Sistemului Na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ional de Date Genetice Judiciare, cu modificările ulterioare, pentru candida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ii înscri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ș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 pentru posturile din cadrul sistemului de învă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ământ, sănătate sau protec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 xml:space="preserve">ie socială, precum 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ș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 orice entitate publică sau privată a cărei activitate presupune contactul direct cu copii, persoane în vârstă, persoane cu dizabilită</w:t>
      </w:r>
      <w:r w:rsidR="00C14DA3" w:rsidRPr="00A674C9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A674C9">
        <w:rPr>
          <w:rFonts w:ascii="Palatino Linotype" w:hAnsi="Palatino Linotype" w:cs="Courier New"/>
          <w:sz w:val="24"/>
          <w:szCs w:val="24"/>
          <w:lang w:val="ro-RO"/>
        </w:rPr>
        <w:t>i sau alte categorii de persoane vulnerabile ori care presupune examinarea fizică sau evaluarea psihologică a unei persoane;</w:t>
      </w:r>
    </w:p>
    <w:p w14:paraId="62DC5716" w14:textId="77777777" w:rsidR="00450958" w:rsidRPr="00A674C9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curriculum vitae, model comun european;</w:t>
      </w:r>
    </w:p>
    <w:p w14:paraId="6FA7C0A1" w14:textId="23076950" w:rsidR="00450958" w:rsidRPr="00A674C9" w:rsidRDefault="00920AA2" w:rsidP="00920AA2">
      <w:pPr>
        <w:pStyle w:val="NormalWeb"/>
        <w:numPr>
          <w:ilvl w:val="0"/>
          <w:numId w:val="8"/>
        </w:numPr>
        <w:ind w:left="-567"/>
        <w:jc w:val="both"/>
        <w:rPr>
          <w:rFonts w:ascii="Palatino Linotype" w:hAnsi="Palatino Linotype"/>
        </w:rPr>
      </w:pPr>
      <w:r w:rsidRPr="00A674C9">
        <w:rPr>
          <w:rFonts w:ascii="Palatino Linotype" w:hAnsi="Palatino Linotype"/>
        </w:rPr>
        <w:t>c</w:t>
      </w:r>
      <w:r w:rsidR="00450958" w:rsidRPr="00A674C9">
        <w:rPr>
          <w:rFonts w:ascii="Palatino Linotype" w:hAnsi="Palatino Linotype"/>
        </w:rPr>
        <w:t>opia actului de identitate, copiile documentelor de studii, adeverin</w:t>
      </w:r>
      <w:r w:rsidR="00C14DA3" w:rsidRPr="00A674C9">
        <w:rPr>
          <w:rFonts w:ascii="Palatino Linotype" w:hAnsi="Palatino Linotype"/>
        </w:rPr>
        <w:t>ț</w:t>
      </w:r>
      <w:r w:rsidR="00450958" w:rsidRPr="00A674C9">
        <w:rPr>
          <w:rFonts w:ascii="Palatino Linotype" w:hAnsi="Palatino Linotype"/>
        </w:rPr>
        <w:t>ele care atestă vechimea</w:t>
      </w:r>
      <w:r w:rsidRPr="00A674C9">
        <w:rPr>
          <w:rFonts w:ascii="Palatino Linotype" w:hAnsi="Palatino Linotype"/>
        </w:rPr>
        <w:t>,</w:t>
      </w:r>
      <w:r w:rsidR="00450958" w:rsidRPr="00A674C9">
        <w:rPr>
          <w:rFonts w:ascii="Palatino Linotype" w:hAnsi="Palatino Linotype"/>
        </w:rPr>
        <w:t xml:space="preserve"> vor fi prezentate </w:t>
      </w:r>
      <w:r w:rsidR="00C14DA3" w:rsidRPr="00A674C9">
        <w:rPr>
          <w:rFonts w:ascii="Palatino Linotype" w:hAnsi="Palatino Linotype"/>
        </w:rPr>
        <w:t>ș</w:t>
      </w:r>
      <w:r w:rsidR="00450958" w:rsidRPr="00A674C9">
        <w:rPr>
          <w:rFonts w:ascii="Palatino Linotype" w:hAnsi="Palatino Linotype"/>
        </w:rPr>
        <w:t>i în original în vederea verificării conformită</w:t>
      </w:r>
      <w:r w:rsidR="00C14DA3" w:rsidRPr="00A674C9">
        <w:rPr>
          <w:rFonts w:ascii="Palatino Linotype" w:hAnsi="Palatino Linotype"/>
        </w:rPr>
        <w:t>ț</w:t>
      </w:r>
      <w:r w:rsidR="00450958" w:rsidRPr="00A674C9">
        <w:rPr>
          <w:rFonts w:ascii="Palatino Linotype" w:hAnsi="Palatino Linotype"/>
        </w:rPr>
        <w:t>ii copiilor cu acestea.</w:t>
      </w:r>
    </w:p>
    <w:p w14:paraId="1D2B7BAC" w14:textId="3239B659" w:rsidR="0098290D" w:rsidRPr="00A674C9" w:rsidRDefault="00450958" w:rsidP="009D768A">
      <w:pPr>
        <w:pStyle w:val="NormalWeb"/>
        <w:ind w:left="-567"/>
        <w:jc w:val="both"/>
        <w:rPr>
          <w:rFonts w:ascii="Palatino Linotype" w:hAnsi="Palatino Linotype"/>
        </w:rPr>
      </w:pPr>
      <w:r w:rsidRPr="00A674C9">
        <w:rPr>
          <w:rFonts w:ascii="Palatino Linotype" w:hAnsi="Palatino Linotype"/>
        </w:rPr>
        <w:t>Detalii privind condi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 xml:space="preserve">iile specifice </w:t>
      </w:r>
      <w:r w:rsidR="00C14DA3" w:rsidRPr="00A674C9">
        <w:rPr>
          <w:rFonts w:ascii="Palatino Linotype" w:hAnsi="Palatino Linotype"/>
        </w:rPr>
        <w:t>ș</w:t>
      </w:r>
      <w:r w:rsidRPr="00A674C9">
        <w:rPr>
          <w:rFonts w:ascii="Palatino Linotype" w:hAnsi="Palatino Linotype"/>
        </w:rPr>
        <w:t xml:space="preserve">i bibliografia de concurs sunt disponibile accesând </w:t>
      </w:r>
      <w:hyperlink r:id="rId8" w:history="1">
        <w:r w:rsidRPr="00A674C9">
          <w:rPr>
            <w:rStyle w:val="Hyperlink"/>
            <w:rFonts w:ascii="Palatino Linotype" w:hAnsi="Palatino Linotype"/>
          </w:rPr>
          <w:t>www.sznm</w:t>
        </w:r>
      </w:hyperlink>
      <w:r w:rsidR="00C14DA3" w:rsidRPr="00A674C9">
        <w:rPr>
          <w:rStyle w:val="Hyperlink"/>
          <w:rFonts w:ascii="Palatino Linotype" w:hAnsi="Palatino Linotype"/>
        </w:rPr>
        <w:t>.ro</w:t>
      </w:r>
      <w:r w:rsidR="002414B7" w:rsidRPr="00A674C9">
        <w:rPr>
          <w:rFonts w:ascii="Palatino Linotype" w:hAnsi="Palatino Linotype"/>
        </w:rPr>
        <w:t>.</w:t>
      </w:r>
      <w:r w:rsidRPr="00A674C9">
        <w:rPr>
          <w:rFonts w:ascii="Palatino Linotype" w:hAnsi="Palatino Linotype"/>
        </w:rPr>
        <w:t xml:space="preserve"> Rela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 xml:space="preserve">ii suplimentare </w:t>
      </w:r>
      <w:r w:rsidR="00646AB8" w:rsidRPr="00A674C9">
        <w:rPr>
          <w:rFonts w:ascii="Palatino Linotype" w:hAnsi="Palatino Linotype"/>
        </w:rPr>
        <w:t xml:space="preserve">se pot obține </w:t>
      </w:r>
      <w:r w:rsidRPr="00A674C9">
        <w:rPr>
          <w:rFonts w:ascii="Palatino Linotype" w:hAnsi="Palatino Linotype"/>
        </w:rPr>
        <w:t>la sediul Muzeului Na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 xml:space="preserve">ional Secuiesc, din Municipiul Sfântu Gheorghe, Str. </w:t>
      </w:r>
      <w:r w:rsidR="002414B7" w:rsidRPr="00A674C9">
        <w:rPr>
          <w:rFonts w:ascii="Palatino Linotype" w:hAnsi="Palatino Linotype"/>
        </w:rPr>
        <w:t>Kós Károly</w:t>
      </w:r>
      <w:r w:rsidRPr="00A674C9">
        <w:rPr>
          <w:rFonts w:ascii="Palatino Linotype" w:hAnsi="Palatino Linotype"/>
        </w:rPr>
        <w:t xml:space="preserve"> nr. </w:t>
      </w:r>
      <w:r w:rsidR="002414B7" w:rsidRPr="00A674C9">
        <w:rPr>
          <w:rFonts w:ascii="Palatino Linotype" w:hAnsi="Palatino Linotype"/>
        </w:rPr>
        <w:t>10</w:t>
      </w:r>
      <w:r w:rsidRPr="00A674C9">
        <w:rPr>
          <w:rFonts w:ascii="Palatino Linotype" w:hAnsi="Palatino Linotype"/>
        </w:rPr>
        <w:t>, jude</w:t>
      </w:r>
      <w:r w:rsidR="00C14DA3" w:rsidRPr="00A674C9">
        <w:rPr>
          <w:rFonts w:ascii="Palatino Linotype" w:hAnsi="Palatino Linotype"/>
        </w:rPr>
        <w:t>ț</w:t>
      </w:r>
      <w:r w:rsidRPr="00A674C9">
        <w:rPr>
          <w:rFonts w:ascii="Palatino Linotype" w:hAnsi="Palatino Linotype"/>
        </w:rPr>
        <w:t>ul Covasna,</w:t>
      </w:r>
      <w:r w:rsidR="002414B7" w:rsidRPr="00A674C9">
        <w:rPr>
          <w:rFonts w:ascii="Palatino Linotype" w:hAnsi="Palatino Linotype"/>
        </w:rPr>
        <w:t xml:space="preserve"> e-mail office@sznm.ro,</w:t>
      </w:r>
      <w:r w:rsidRPr="00A674C9">
        <w:rPr>
          <w:rFonts w:ascii="Palatino Linotype" w:hAnsi="Palatino Linotype"/>
        </w:rPr>
        <w:t xml:space="preserve"> telefon 0267/312442 / 0726-736155</w:t>
      </w:r>
      <w:r w:rsidR="00B865E8" w:rsidRPr="00A674C9">
        <w:rPr>
          <w:rFonts w:ascii="Palatino Linotype" w:hAnsi="Palatino Linotype"/>
        </w:rPr>
        <w:t>.</w:t>
      </w:r>
      <w:r w:rsidRPr="00A674C9">
        <w:rPr>
          <w:rFonts w:ascii="Palatino Linotype" w:hAnsi="Palatino Linotype"/>
        </w:rPr>
        <w:t xml:space="preserve"> </w:t>
      </w:r>
    </w:p>
    <w:p w14:paraId="4DBF670E" w14:textId="77777777" w:rsidR="003E3338" w:rsidRPr="00A674C9" w:rsidRDefault="003E3338" w:rsidP="003E3338">
      <w:pPr>
        <w:pStyle w:val="NormalWeb"/>
        <w:jc w:val="both"/>
        <w:rPr>
          <w:rFonts w:ascii="Palatino Linotype" w:hAnsi="Palatino Linotype"/>
        </w:rPr>
      </w:pPr>
    </w:p>
    <w:p w14:paraId="1EB56729" w14:textId="77777777" w:rsidR="00302364" w:rsidRPr="00A674C9" w:rsidRDefault="00302364" w:rsidP="00302364">
      <w:pPr>
        <w:pStyle w:val="NormalWeb"/>
        <w:spacing w:line="276" w:lineRule="auto"/>
        <w:jc w:val="both"/>
        <w:rPr>
          <w:rFonts w:ascii="Palatino Linotype" w:hAnsi="Palatino Linotype"/>
          <w:b/>
          <w:bCs/>
          <w:u w:val="single"/>
        </w:rPr>
      </w:pPr>
      <w:r w:rsidRPr="00A674C9">
        <w:rPr>
          <w:rFonts w:ascii="Palatino Linotype" w:hAnsi="Palatino Linotype"/>
          <w:b/>
          <w:bCs/>
          <w:u w:val="single"/>
        </w:rPr>
        <w:t>Tematica:</w:t>
      </w:r>
    </w:p>
    <w:p w14:paraId="6F9AEA4B" w14:textId="77777777" w:rsidR="00FE704A" w:rsidRPr="00A674C9" w:rsidRDefault="00FE704A" w:rsidP="00734051">
      <w:pPr>
        <w:pStyle w:val="NoSpacing"/>
        <w:numPr>
          <w:ilvl w:val="0"/>
          <w:numId w:val="31"/>
        </w:numPr>
        <w:spacing w:line="276" w:lineRule="auto"/>
        <w:jc w:val="both"/>
        <w:rPr>
          <w:rFonts w:ascii="Palatino Linotype" w:hAnsi="Palatino Linotype" w:cs="Times New Roman"/>
          <w:lang w:val="it-IT"/>
        </w:rPr>
      </w:pPr>
      <w:r w:rsidRPr="00A674C9">
        <w:rPr>
          <w:rFonts w:ascii="Palatino Linotype" w:hAnsi="Palatino Linotype" w:cs="Times New Roman"/>
          <w:lang w:val="it-IT"/>
        </w:rPr>
        <w:t>Cunoașterea prevederilor generale ale legislației privind organizarea și funcționarea instituțiilor publice de cultură, muzeele și protejarea patrimoniului cultural național mobil, precum și a regulamentelor interne și de funcționare ale Muzeului Național Secuiesc (ROI și ROF).</w:t>
      </w:r>
    </w:p>
    <w:p w14:paraId="251B3FC0" w14:textId="77777777" w:rsidR="00FE704A" w:rsidRPr="00A674C9" w:rsidRDefault="00FE704A" w:rsidP="00734051">
      <w:pPr>
        <w:pStyle w:val="NoSpacing"/>
        <w:numPr>
          <w:ilvl w:val="0"/>
          <w:numId w:val="31"/>
        </w:numPr>
        <w:spacing w:line="276" w:lineRule="auto"/>
        <w:jc w:val="both"/>
        <w:rPr>
          <w:rFonts w:ascii="Palatino Linotype" w:hAnsi="Palatino Linotype" w:cs="Times New Roman"/>
          <w:lang w:val="it-IT"/>
        </w:rPr>
      </w:pPr>
      <w:r w:rsidRPr="00A674C9">
        <w:rPr>
          <w:rFonts w:ascii="Palatino Linotype" w:hAnsi="Palatino Linotype" w:cs="Times New Roman"/>
          <w:lang w:val="it-IT"/>
        </w:rPr>
        <w:t>Organizarea și coordonarea activităților administrative și economico-financiare ale instituțiilor publice de cultură, gestionarea resurselor și a patrimoniului instituțional.</w:t>
      </w:r>
    </w:p>
    <w:p w14:paraId="21697002" w14:textId="77777777" w:rsidR="00FE704A" w:rsidRPr="00A674C9" w:rsidRDefault="00FE704A" w:rsidP="00734051">
      <w:pPr>
        <w:pStyle w:val="NoSpacing"/>
        <w:numPr>
          <w:ilvl w:val="0"/>
          <w:numId w:val="31"/>
        </w:numPr>
        <w:spacing w:line="276" w:lineRule="auto"/>
        <w:jc w:val="both"/>
        <w:rPr>
          <w:rFonts w:ascii="Palatino Linotype" w:hAnsi="Palatino Linotype" w:cs="Times New Roman"/>
          <w:lang w:val="it-IT"/>
        </w:rPr>
      </w:pPr>
      <w:r w:rsidRPr="00A674C9">
        <w:rPr>
          <w:rFonts w:ascii="Palatino Linotype" w:hAnsi="Palatino Linotype" w:cs="Times New Roman"/>
          <w:lang w:val="it-IT"/>
        </w:rPr>
        <w:t>Cunoașterea legislației privind achizițiile publice, organizarea și derularea procedurilor de achiziție, coordonarea investițiilor și urmărirea executării contractelor.</w:t>
      </w:r>
    </w:p>
    <w:p w14:paraId="64FACC99" w14:textId="77777777" w:rsidR="00FE704A" w:rsidRPr="00A674C9" w:rsidRDefault="00FE704A" w:rsidP="00734051">
      <w:pPr>
        <w:pStyle w:val="NoSpacing"/>
        <w:numPr>
          <w:ilvl w:val="0"/>
          <w:numId w:val="31"/>
        </w:numPr>
        <w:spacing w:line="276" w:lineRule="auto"/>
        <w:jc w:val="both"/>
        <w:rPr>
          <w:rFonts w:ascii="Palatino Linotype" w:hAnsi="Palatino Linotype" w:cs="Times New Roman"/>
          <w:lang w:val="it-IT"/>
        </w:rPr>
      </w:pPr>
      <w:r w:rsidRPr="00A674C9">
        <w:rPr>
          <w:rFonts w:ascii="Palatino Linotype" w:hAnsi="Palatino Linotype" w:cs="Times New Roman"/>
          <w:lang w:val="it-IT"/>
        </w:rPr>
        <w:t>Elaborarea, implementarea și monitorizarea proiectelor cu finanțare nerambursabilă, managementul proiectelor culturale și dezvoltarea instituțională.</w:t>
      </w:r>
    </w:p>
    <w:p w14:paraId="0487FB8D" w14:textId="77777777" w:rsidR="00FE704A" w:rsidRPr="00A674C9" w:rsidRDefault="00FE704A" w:rsidP="00734051">
      <w:pPr>
        <w:pStyle w:val="NoSpacing"/>
        <w:numPr>
          <w:ilvl w:val="0"/>
          <w:numId w:val="31"/>
        </w:numPr>
        <w:spacing w:line="276" w:lineRule="auto"/>
        <w:jc w:val="both"/>
        <w:rPr>
          <w:rFonts w:ascii="Palatino Linotype" w:hAnsi="Palatino Linotype" w:cs="Times New Roman"/>
        </w:rPr>
      </w:pPr>
      <w:proofErr w:type="spellStart"/>
      <w:r w:rsidRPr="00A674C9">
        <w:rPr>
          <w:rFonts w:ascii="Palatino Linotype" w:hAnsi="Palatino Linotype" w:cs="Times New Roman"/>
        </w:rPr>
        <w:t>Managementul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resurselor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umane</w:t>
      </w:r>
      <w:proofErr w:type="spellEnd"/>
      <w:r w:rsidRPr="00A674C9">
        <w:rPr>
          <w:rFonts w:ascii="Palatino Linotype" w:hAnsi="Palatino Linotype" w:cs="Times New Roman"/>
        </w:rPr>
        <w:t xml:space="preserve">, </w:t>
      </w:r>
      <w:proofErr w:type="spellStart"/>
      <w:r w:rsidRPr="00A674C9">
        <w:rPr>
          <w:rFonts w:ascii="Palatino Linotype" w:hAnsi="Palatino Linotype" w:cs="Times New Roman"/>
        </w:rPr>
        <w:t>drepturile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și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obligațiile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personalului</w:t>
      </w:r>
      <w:proofErr w:type="spellEnd"/>
      <w:r w:rsidRPr="00A674C9">
        <w:rPr>
          <w:rFonts w:ascii="Palatino Linotype" w:hAnsi="Palatino Linotype" w:cs="Times New Roman"/>
        </w:rPr>
        <w:t xml:space="preserve">, </w:t>
      </w:r>
      <w:proofErr w:type="spellStart"/>
      <w:r w:rsidRPr="00A674C9">
        <w:rPr>
          <w:rFonts w:ascii="Palatino Linotype" w:hAnsi="Palatino Linotype" w:cs="Times New Roman"/>
        </w:rPr>
        <w:t>normele</w:t>
      </w:r>
      <w:proofErr w:type="spellEnd"/>
      <w:r w:rsidRPr="00A674C9">
        <w:rPr>
          <w:rFonts w:ascii="Palatino Linotype" w:hAnsi="Palatino Linotype" w:cs="Times New Roman"/>
        </w:rPr>
        <w:t xml:space="preserve"> de </w:t>
      </w:r>
      <w:proofErr w:type="spellStart"/>
      <w:r w:rsidRPr="00A674C9">
        <w:rPr>
          <w:rFonts w:ascii="Palatino Linotype" w:hAnsi="Palatino Linotype" w:cs="Times New Roman"/>
        </w:rPr>
        <w:t>conduită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profesională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și</w:t>
      </w:r>
      <w:proofErr w:type="spellEnd"/>
      <w:r w:rsidRPr="00A674C9">
        <w:rPr>
          <w:rFonts w:ascii="Palatino Linotype" w:hAnsi="Palatino Linotype" w:cs="Times New Roman"/>
        </w:rPr>
        <w:t xml:space="preserve"> </w:t>
      </w:r>
      <w:proofErr w:type="spellStart"/>
      <w:r w:rsidRPr="00A674C9">
        <w:rPr>
          <w:rFonts w:ascii="Palatino Linotype" w:hAnsi="Palatino Linotype" w:cs="Times New Roman"/>
        </w:rPr>
        <w:t>controlul</w:t>
      </w:r>
      <w:proofErr w:type="spellEnd"/>
      <w:r w:rsidRPr="00A674C9">
        <w:rPr>
          <w:rFonts w:ascii="Palatino Linotype" w:hAnsi="Palatino Linotype" w:cs="Times New Roman"/>
        </w:rPr>
        <w:t xml:space="preserve"> intern managerial.</w:t>
      </w:r>
    </w:p>
    <w:p w14:paraId="6FCA0E43" w14:textId="77777777" w:rsidR="00FE704A" w:rsidRPr="00A674C9" w:rsidRDefault="00FE704A" w:rsidP="00734051">
      <w:pPr>
        <w:pStyle w:val="NoSpacing"/>
        <w:numPr>
          <w:ilvl w:val="0"/>
          <w:numId w:val="31"/>
        </w:numPr>
        <w:spacing w:line="276" w:lineRule="auto"/>
        <w:jc w:val="both"/>
        <w:rPr>
          <w:rFonts w:ascii="Palatino Linotype" w:hAnsi="Palatino Linotype" w:cs="Times New Roman"/>
          <w:lang w:val="it-IT"/>
        </w:rPr>
      </w:pPr>
      <w:r w:rsidRPr="00A674C9">
        <w:rPr>
          <w:rFonts w:ascii="Palatino Linotype" w:hAnsi="Palatino Linotype" w:cs="Times New Roman"/>
          <w:lang w:val="it-IT"/>
        </w:rPr>
        <w:lastRenderedPageBreak/>
        <w:t>Istoricul, misiunea și organizarea Muzeului Național Secuiesc, structura instituției, secțiile externe, principalele activități și servicii oferite publicului.</w:t>
      </w:r>
    </w:p>
    <w:p w14:paraId="4F87ACA9" w14:textId="77777777" w:rsidR="00FE704A" w:rsidRPr="00A674C9" w:rsidRDefault="00FE704A" w:rsidP="00FE704A">
      <w:pPr>
        <w:pStyle w:val="NoSpacing"/>
        <w:spacing w:line="276" w:lineRule="auto"/>
        <w:ind w:left="720"/>
        <w:rPr>
          <w:rFonts w:ascii="Palatino Linotype" w:hAnsi="Palatino Linotype" w:cs="Times New Roman"/>
          <w:lang w:val="it-IT"/>
        </w:rPr>
      </w:pPr>
    </w:p>
    <w:p w14:paraId="3427A2FF" w14:textId="77777777" w:rsidR="00302364" w:rsidRPr="00A674C9" w:rsidRDefault="00302364" w:rsidP="00302364">
      <w:pPr>
        <w:pStyle w:val="NoSpacing"/>
        <w:spacing w:line="276" w:lineRule="auto"/>
        <w:rPr>
          <w:rFonts w:ascii="Palatino Linotype" w:hAnsi="Palatino Linotype" w:cs="Times New Roman"/>
          <w:b/>
          <w:bCs/>
          <w:lang w:val="ro-RO"/>
        </w:rPr>
      </w:pPr>
      <w:r w:rsidRPr="00A674C9">
        <w:rPr>
          <w:rFonts w:ascii="Palatino Linotype" w:hAnsi="Palatino Linotype" w:cs="Times New Roman"/>
          <w:b/>
          <w:bCs/>
          <w:lang w:val="ro-RO"/>
        </w:rPr>
        <w:t>Bibliografie</w:t>
      </w:r>
    </w:p>
    <w:p w14:paraId="6FA4EF1E" w14:textId="77777777" w:rsidR="00302364" w:rsidRPr="00A674C9" w:rsidRDefault="00302364" w:rsidP="00302364">
      <w:pPr>
        <w:pStyle w:val="NoSpacing"/>
        <w:spacing w:line="276" w:lineRule="auto"/>
        <w:rPr>
          <w:rFonts w:ascii="Palatino Linotype" w:hAnsi="Palatino Linotype" w:cs="Times New Roman"/>
          <w:b/>
          <w:bCs/>
          <w:lang w:val="ro-RO"/>
        </w:rPr>
      </w:pPr>
    </w:p>
    <w:p w14:paraId="7EE45F61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Ordonanța de urgență a Guvernului nr. 189/2008 privind managementul instituțiilor publice de cultură, cu modificările și completările ulterioare.</w:t>
      </w:r>
    </w:p>
    <w:p w14:paraId="1A2C0CD1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Ordinul ministrului culturii nr. 2799/2015 pentru aprobarea regulamentului-cadru de organizare și desfășurare a concursului de proiecte de management, a Regulamentului-cadru de organizare și desfășurare a evaluării managementului, a modelului-cadru al caietului de obiective, a modelului-cadru al raportului de activitate, precum și a modelului-cadru al contractului de management.</w:t>
      </w:r>
    </w:p>
    <w:p w14:paraId="26F47C14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Legea nr. 311/2003 a muzeelor și a colecțiilor publice, republicată, cu modificările și completările ulterioare.</w:t>
      </w:r>
    </w:p>
    <w:p w14:paraId="0C48D00E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Legea nr. 182/2000 privind protejarea patrimoniului cultural național mobil, republicată, cu modificările și completările ulterioare.</w:t>
      </w:r>
    </w:p>
    <w:p w14:paraId="606252D2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Legea nr. 98/2016 privind achizițiile publice, cu modificările și completările ulterioare.</w:t>
      </w:r>
    </w:p>
    <w:p w14:paraId="371022CC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Hotărârea Guvernului nr. 395/2016 pentru aprobarea Normelor metodologice de aplicare a prevederilor referitoare la atribuirea contractului de achiziție publică/acordului-cadru din Legea nr. 98/2016 privind achizițiile publice, cu modificările și completările ulterioare.</w:t>
      </w:r>
    </w:p>
    <w:p w14:paraId="0113C427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Legea nr. 53/2003 – Codul muncii, republicată, cu modificările și completările ulterioare.</w:t>
      </w:r>
    </w:p>
    <w:p w14:paraId="6E58D00D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Legea-cadru nr. 153/2017 privind salarizarea personalului plătit din fonduri publice, cu modificările și completările ulterioare.</w:t>
      </w:r>
    </w:p>
    <w:p w14:paraId="6032724A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Hotărârea Guvernului nr. 1336/2022 pentru aprobarea Regulamentului-cadru privind organizarea și dezvoltarea carierei personalului contractual din sectorul bugetar plătit din fonduri publice, cu modificările și completările ulterioare.</w:t>
      </w:r>
    </w:p>
    <w:p w14:paraId="0A577819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Ordonanța Guvernului nr. 51/1998 privind îmbunătățirea sistemului de finanțare a programelor, proiectelor și acțiunilor culturale, cu modificările și completările ulterioare.</w:t>
      </w:r>
    </w:p>
    <w:p w14:paraId="58A70A2F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Legea nr. 273/2006 privind finanțele publice locale, cu modificările și completările ulterioare.</w:t>
      </w:r>
    </w:p>
    <w:p w14:paraId="1B3E8245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Ordinul Secretariatului General al Guvernului nr. 600/2018 privind aprobarea Codului controlului intern managerial al entităților publice.</w:t>
      </w:r>
    </w:p>
    <w:p w14:paraId="481858B3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t>Ordonanța Guvernului nr. 119/1999 privind controlul intern și controlul financiar preventiv, republicată, cu modificările și completările ulterioare.</w:t>
      </w:r>
    </w:p>
    <w:p w14:paraId="690F9761" w14:textId="77777777" w:rsidR="00FE704A" w:rsidRPr="00A674C9" w:rsidRDefault="00FE704A" w:rsidP="00FE704A">
      <w:pPr>
        <w:pStyle w:val="NoSpacing"/>
        <w:numPr>
          <w:ilvl w:val="0"/>
          <w:numId w:val="30"/>
        </w:numPr>
        <w:jc w:val="both"/>
        <w:rPr>
          <w:rFonts w:ascii="Palatino Linotype" w:hAnsi="Palatino Linotype" w:cs="Times New Roman"/>
          <w:lang w:val="ro-RO"/>
        </w:rPr>
      </w:pPr>
      <w:r w:rsidRPr="00A674C9">
        <w:rPr>
          <w:rFonts w:ascii="Palatino Linotype" w:hAnsi="Palatino Linotype" w:cs="Times New Roman"/>
          <w:lang w:val="ro-RO"/>
        </w:rPr>
        <w:lastRenderedPageBreak/>
        <w:t>Regulamentul de organizare și funcționare al Muzeului Național Secuiesc, în forma aprobată și în vigoare la data publicării anunțului de concurs.</w:t>
      </w:r>
    </w:p>
    <w:p w14:paraId="162F419A" w14:textId="77777777" w:rsidR="00FE704A" w:rsidRPr="00A674C9" w:rsidRDefault="00FE704A" w:rsidP="00FE704A">
      <w:pPr>
        <w:pStyle w:val="NormalWeb"/>
        <w:rPr>
          <w:rFonts w:ascii="Palatino Linotype" w:hAnsi="Palatino Linotype"/>
        </w:rPr>
      </w:pPr>
      <w:r w:rsidRPr="00A674C9">
        <w:rPr>
          <w:rStyle w:val="Strong"/>
          <w:rFonts w:ascii="Palatino Linotype" w:hAnsi="Palatino Linotype"/>
        </w:rPr>
        <w:t>Notă:</w:t>
      </w:r>
      <w:r w:rsidRPr="00A674C9">
        <w:rPr>
          <w:rFonts w:ascii="Palatino Linotype" w:hAnsi="Palatino Linotype"/>
        </w:rPr>
        <w:t xml:space="preserve"> Actele normative se vor studia în forma actualizată, în vigoare la data publicării anunțului de concurs, cu modificările și completările ulterioare.</w:t>
      </w:r>
    </w:p>
    <w:p w14:paraId="1114C6A5" w14:textId="77777777" w:rsidR="00920AA2" w:rsidRPr="00A674C9" w:rsidRDefault="00920AA2" w:rsidP="00302364">
      <w:pPr>
        <w:pStyle w:val="Frspaiere"/>
        <w:ind w:right="691"/>
        <w:rPr>
          <w:rFonts w:ascii="Palatino Linotype" w:hAnsi="Palatino Linotype"/>
          <w:sz w:val="24"/>
          <w:szCs w:val="24"/>
          <w:lang w:val="ro-RO"/>
        </w:rPr>
      </w:pPr>
    </w:p>
    <w:p w14:paraId="7777F617" w14:textId="77777777" w:rsidR="008F6F26" w:rsidRPr="00A674C9" w:rsidRDefault="008F6F26" w:rsidP="00302364">
      <w:pPr>
        <w:pStyle w:val="Frspaiere"/>
        <w:ind w:right="691"/>
        <w:rPr>
          <w:rFonts w:ascii="Palatino Linotype" w:hAnsi="Palatino Linotype"/>
          <w:sz w:val="24"/>
          <w:szCs w:val="24"/>
          <w:lang w:val="ro-RO"/>
        </w:rPr>
      </w:pPr>
    </w:p>
    <w:p w14:paraId="45521840" w14:textId="77777777" w:rsidR="008F6F26" w:rsidRPr="00A674C9" w:rsidRDefault="008F6F26" w:rsidP="00302364">
      <w:pPr>
        <w:pStyle w:val="Frspaiere"/>
        <w:ind w:right="691"/>
        <w:rPr>
          <w:rFonts w:ascii="Palatino Linotype" w:hAnsi="Palatino Linotype"/>
          <w:sz w:val="24"/>
          <w:szCs w:val="24"/>
          <w:lang w:val="ro-RO"/>
        </w:rPr>
      </w:pPr>
    </w:p>
    <w:p w14:paraId="6E0905B9" w14:textId="3D07CB1D" w:rsidR="00023EC0" w:rsidRPr="00A674C9" w:rsidRDefault="00450958" w:rsidP="00023EC0">
      <w:pPr>
        <w:pStyle w:val="Frspaiere"/>
        <w:ind w:left="-567" w:right="691"/>
        <w:jc w:val="center"/>
        <w:rPr>
          <w:rFonts w:ascii="Palatino Linotype" w:hAnsi="Palatino Linotype"/>
          <w:sz w:val="24"/>
          <w:szCs w:val="24"/>
          <w:lang w:val="ro-RO"/>
        </w:rPr>
      </w:pPr>
      <w:r w:rsidRPr="00A674C9">
        <w:rPr>
          <w:rFonts w:ascii="Palatino Linotype" w:hAnsi="Palatino Linotype"/>
          <w:sz w:val="24"/>
          <w:szCs w:val="24"/>
          <w:lang w:val="ro-RO"/>
        </w:rPr>
        <w:t>Director</w:t>
      </w:r>
      <w:r w:rsidR="00023EC0" w:rsidRPr="00A674C9">
        <w:rPr>
          <w:rFonts w:ascii="Palatino Linotype" w:hAnsi="Palatino Linotype"/>
          <w:sz w:val="24"/>
          <w:szCs w:val="24"/>
          <w:lang w:val="ro-RO"/>
        </w:rPr>
        <w:t xml:space="preserve"> general</w:t>
      </w:r>
      <w:r w:rsidRPr="00A674C9">
        <w:rPr>
          <w:rFonts w:ascii="Palatino Linotype" w:hAnsi="Palatino Linotype"/>
          <w:sz w:val="24"/>
          <w:szCs w:val="24"/>
          <w:lang w:val="ro-RO"/>
        </w:rPr>
        <w:t>,</w:t>
      </w:r>
    </w:p>
    <w:p w14:paraId="2B7E72D0" w14:textId="2D0753AE" w:rsidR="00F03258" w:rsidRPr="00FE704A" w:rsidRDefault="00450958" w:rsidP="00F03258">
      <w:pPr>
        <w:pStyle w:val="Frspaiere"/>
        <w:ind w:left="-567" w:right="691"/>
        <w:jc w:val="center"/>
        <w:rPr>
          <w:rFonts w:ascii="Palatino Linotype" w:hAnsi="Palatino Linotype"/>
          <w:sz w:val="24"/>
          <w:szCs w:val="24"/>
          <w:lang w:val="ro-RO"/>
        </w:rPr>
      </w:pPr>
      <w:proofErr w:type="spellStart"/>
      <w:r w:rsidRPr="00A674C9">
        <w:rPr>
          <w:rFonts w:ascii="Palatino Linotype" w:hAnsi="Palatino Linotype"/>
          <w:sz w:val="24"/>
          <w:szCs w:val="24"/>
          <w:lang w:val="ro-RO"/>
        </w:rPr>
        <w:t>Vargha</w:t>
      </w:r>
      <w:proofErr w:type="spellEnd"/>
      <w:r w:rsidRPr="00A674C9">
        <w:rPr>
          <w:rFonts w:ascii="Palatino Linotype" w:hAnsi="Palatino Linotype"/>
          <w:sz w:val="24"/>
          <w:szCs w:val="24"/>
          <w:lang w:val="ro-RO"/>
        </w:rPr>
        <w:t xml:space="preserve"> Mihály</w:t>
      </w:r>
    </w:p>
    <w:sectPr w:rsidR="00F03258" w:rsidRPr="00FE704A" w:rsidSect="00FC797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851" w:bottom="851" w:left="1985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76A864" w14:textId="77777777" w:rsidR="00376ED6" w:rsidRDefault="00376ED6">
      <w:pPr>
        <w:spacing w:line="240" w:lineRule="auto"/>
      </w:pPr>
      <w:r>
        <w:separator/>
      </w:r>
    </w:p>
  </w:endnote>
  <w:endnote w:type="continuationSeparator" w:id="0">
    <w:p w14:paraId="6CF99ABC" w14:textId="77777777" w:rsidR="00376ED6" w:rsidRDefault="00376E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Yu Gothic"/>
    <w:panose1 w:val="020B0604020202020204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17B41" w14:textId="2945417A" w:rsidR="00AD3C72" w:rsidRDefault="00AD3C72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734051">
      <w:rPr>
        <w:caps/>
        <w:noProof/>
        <w:color w:val="4F81BD" w:themeColor="accent1"/>
      </w:rPr>
      <w:t>6</w:t>
    </w:r>
    <w:r>
      <w:rPr>
        <w:caps/>
        <w:noProof/>
        <w:color w:val="4F81BD" w:themeColor="accent1"/>
      </w:rPr>
      <w:fldChar w:fldCharType="end"/>
    </w:r>
  </w:p>
  <w:p w14:paraId="4DC8C34B" w14:textId="77777777" w:rsidR="00AD3C72" w:rsidRDefault="00AD3C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8CF21" w14:textId="77777777" w:rsidR="00376ED6" w:rsidRDefault="00376ED6">
      <w:pPr>
        <w:spacing w:line="240" w:lineRule="auto"/>
      </w:pPr>
      <w:r>
        <w:separator/>
      </w:r>
    </w:p>
  </w:footnote>
  <w:footnote w:type="continuationSeparator" w:id="0">
    <w:p w14:paraId="611B50CA" w14:textId="77777777" w:rsidR="00376ED6" w:rsidRDefault="00376E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B83638" w14:textId="77777777" w:rsidR="00FC7975" w:rsidRDefault="00FC79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21938" w14:textId="437D9B03" w:rsidR="0064162F" w:rsidRDefault="00132C9A" w:rsidP="00FC7975">
    <w:pPr>
      <w:ind w:left="-1985"/>
    </w:pPr>
    <w:r>
      <w:rPr>
        <w:noProof/>
        <w:lang w:val="en-US" w:eastAsia="en-US"/>
      </w:rPr>
      <w:drawing>
        <wp:inline distT="0" distB="0" distL="0" distR="0" wp14:anchorId="44B091D0" wp14:editId="1D2162C7">
          <wp:extent cx="7591248" cy="1594800"/>
          <wp:effectExtent l="0" t="0" r="381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248" cy="159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55593"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A5E925" w14:textId="77777777" w:rsidR="00FC7975" w:rsidRDefault="00FC79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02E45"/>
    <w:multiLevelType w:val="hybridMultilevel"/>
    <w:tmpl w:val="C49AF51C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17F5F"/>
    <w:multiLevelType w:val="hybridMultilevel"/>
    <w:tmpl w:val="1E1C641E"/>
    <w:lvl w:ilvl="0" w:tplc="3EA84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F2EE62C">
      <w:start w:val="1"/>
      <w:numFmt w:val="bullet"/>
      <w:lvlText w:val="-"/>
      <w:lvlJc w:val="left"/>
      <w:pPr>
        <w:tabs>
          <w:tab w:val="num" w:pos="1965"/>
        </w:tabs>
        <w:ind w:left="1965" w:hanging="885"/>
      </w:pPr>
      <w:rPr>
        <w:rFonts w:ascii="Bookman Old Style" w:eastAsia="Arial Narrow" w:hAnsi="Bookman Old Style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F289C"/>
    <w:multiLevelType w:val="multilevel"/>
    <w:tmpl w:val="265E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87682"/>
    <w:multiLevelType w:val="hybridMultilevel"/>
    <w:tmpl w:val="3BCEBCA4"/>
    <w:lvl w:ilvl="0" w:tplc="04180011">
      <w:start w:val="1"/>
      <w:numFmt w:val="decimal"/>
      <w:lvlText w:val="%1)"/>
      <w:lvlJc w:val="left"/>
      <w:pPr>
        <w:ind w:left="153" w:hanging="360"/>
      </w:pPr>
    </w:lvl>
    <w:lvl w:ilvl="1" w:tplc="04180019" w:tentative="1">
      <w:start w:val="1"/>
      <w:numFmt w:val="lowerLetter"/>
      <w:lvlText w:val="%2."/>
      <w:lvlJc w:val="left"/>
      <w:pPr>
        <w:ind w:left="873" w:hanging="360"/>
      </w:pPr>
    </w:lvl>
    <w:lvl w:ilvl="2" w:tplc="0418001B" w:tentative="1">
      <w:start w:val="1"/>
      <w:numFmt w:val="lowerRoman"/>
      <w:lvlText w:val="%3."/>
      <w:lvlJc w:val="right"/>
      <w:pPr>
        <w:ind w:left="1593" w:hanging="180"/>
      </w:pPr>
    </w:lvl>
    <w:lvl w:ilvl="3" w:tplc="0418000F" w:tentative="1">
      <w:start w:val="1"/>
      <w:numFmt w:val="decimal"/>
      <w:lvlText w:val="%4."/>
      <w:lvlJc w:val="left"/>
      <w:pPr>
        <w:ind w:left="2313" w:hanging="360"/>
      </w:pPr>
    </w:lvl>
    <w:lvl w:ilvl="4" w:tplc="04180019" w:tentative="1">
      <w:start w:val="1"/>
      <w:numFmt w:val="lowerLetter"/>
      <w:lvlText w:val="%5."/>
      <w:lvlJc w:val="left"/>
      <w:pPr>
        <w:ind w:left="3033" w:hanging="360"/>
      </w:pPr>
    </w:lvl>
    <w:lvl w:ilvl="5" w:tplc="0418001B" w:tentative="1">
      <w:start w:val="1"/>
      <w:numFmt w:val="lowerRoman"/>
      <w:lvlText w:val="%6."/>
      <w:lvlJc w:val="right"/>
      <w:pPr>
        <w:ind w:left="3753" w:hanging="180"/>
      </w:pPr>
    </w:lvl>
    <w:lvl w:ilvl="6" w:tplc="0418000F" w:tentative="1">
      <w:start w:val="1"/>
      <w:numFmt w:val="decimal"/>
      <w:lvlText w:val="%7."/>
      <w:lvlJc w:val="left"/>
      <w:pPr>
        <w:ind w:left="4473" w:hanging="360"/>
      </w:pPr>
    </w:lvl>
    <w:lvl w:ilvl="7" w:tplc="04180019" w:tentative="1">
      <w:start w:val="1"/>
      <w:numFmt w:val="lowerLetter"/>
      <w:lvlText w:val="%8."/>
      <w:lvlJc w:val="left"/>
      <w:pPr>
        <w:ind w:left="5193" w:hanging="360"/>
      </w:pPr>
    </w:lvl>
    <w:lvl w:ilvl="8" w:tplc="041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0E0E5C71"/>
    <w:multiLevelType w:val="multilevel"/>
    <w:tmpl w:val="35CC5192"/>
    <w:lvl w:ilvl="0">
      <w:start w:val="1"/>
      <w:numFmt w:val="bullet"/>
      <w:lvlText w:val="-"/>
      <w:lvlJc w:val="left"/>
      <w:pPr>
        <w:ind w:left="0" w:firstLine="0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4BC1DD9"/>
    <w:multiLevelType w:val="hybridMultilevel"/>
    <w:tmpl w:val="CAF6EFB0"/>
    <w:lvl w:ilvl="0" w:tplc="041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14C335A1"/>
    <w:multiLevelType w:val="multilevel"/>
    <w:tmpl w:val="3F4CD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C30D62"/>
    <w:multiLevelType w:val="hybridMultilevel"/>
    <w:tmpl w:val="437C82D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B083AB3"/>
    <w:multiLevelType w:val="hybridMultilevel"/>
    <w:tmpl w:val="2DB6E7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01AF1"/>
    <w:multiLevelType w:val="hybridMultilevel"/>
    <w:tmpl w:val="48CAC53C"/>
    <w:lvl w:ilvl="0" w:tplc="6994CFC4">
      <w:numFmt w:val="bullet"/>
      <w:lvlText w:val="-"/>
      <w:lvlJc w:val="left"/>
      <w:pPr>
        <w:ind w:left="720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C480D"/>
    <w:multiLevelType w:val="hybridMultilevel"/>
    <w:tmpl w:val="28440236"/>
    <w:lvl w:ilvl="0" w:tplc="3F6A3DC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87821"/>
    <w:multiLevelType w:val="hybridMultilevel"/>
    <w:tmpl w:val="3D28A0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8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280AAE"/>
    <w:multiLevelType w:val="hybridMultilevel"/>
    <w:tmpl w:val="89AC27F8"/>
    <w:lvl w:ilvl="0" w:tplc="D222D988">
      <w:start w:val="1"/>
      <w:numFmt w:val="lowerLetter"/>
      <w:lvlText w:val="%1)"/>
      <w:lvlJc w:val="left"/>
      <w:pPr>
        <w:ind w:left="-207" w:hanging="360"/>
      </w:pPr>
      <w:rPr>
        <w:rFonts w:hint="default"/>
        <w:color w:val="auto"/>
      </w:rPr>
    </w:lvl>
    <w:lvl w:ilvl="1" w:tplc="CD5A8F76">
      <w:start w:val="1"/>
      <w:numFmt w:val="decimal"/>
      <w:lvlText w:val="%2."/>
      <w:lvlJc w:val="left"/>
      <w:pPr>
        <w:ind w:left="513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1233" w:hanging="180"/>
      </w:pPr>
    </w:lvl>
    <w:lvl w:ilvl="3" w:tplc="0418000F" w:tentative="1">
      <w:start w:val="1"/>
      <w:numFmt w:val="decimal"/>
      <w:lvlText w:val="%4."/>
      <w:lvlJc w:val="left"/>
      <w:pPr>
        <w:ind w:left="1953" w:hanging="360"/>
      </w:pPr>
    </w:lvl>
    <w:lvl w:ilvl="4" w:tplc="04180019" w:tentative="1">
      <w:start w:val="1"/>
      <w:numFmt w:val="lowerLetter"/>
      <w:lvlText w:val="%5."/>
      <w:lvlJc w:val="left"/>
      <w:pPr>
        <w:ind w:left="2673" w:hanging="360"/>
      </w:pPr>
    </w:lvl>
    <w:lvl w:ilvl="5" w:tplc="0418001B" w:tentative="1">
      <w:start w:val="1"/>
      <w:numFmt w:val="lowerRoman"/>
      <w:lvlText w:val="%6."/>
      <w:lvlJc w:val="right"/>
      <w:pPr>
        <w:ind w:left="3393" w:hanging="180"/>
      </w:pPr>
    </w:lvl>
    <w:lvl w:ilvl="6" w:tplc="0418000F" w:tentative="1">
      <w:start w:val="1"/>
      <w:numFmt w:val="decimal"/>
      <w:lvlText w:val="%7."/>
      <w:lvlJc w:val="left"/>
      <w:pPr>
        <w:ind w:left="4113" w:hanging="360"/>
      </w:pPr>
    </w:lvl>
    <w:lvl w:ilvl="7" w:tplc="04180019" w:tentative="1">
      <w:start w:val="1"/>
      <w:numFmt w:val="lowerLetter"/>
      <w:lvlText w:val="%8."/>
      <w:lvlJc w:val="left"/>
      <w:pPr>
        <w:ind w:left="4833" w:hanging="360"/>
      </w:pPr>
    </w:lvl>
    <w:lvl w:ilvl="8" w:tplc="041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35221C72"/>
    <w:multiLevelType w:val="hybridMultilevel"/>
    <w:tmpl w:val="5936D2CE"/>
    <w:lvl w:ilvl="0" w:tplc="015ED4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C13C6"/>
    <w:multiLevelType w:val="hybridMultilevel"/>
    <w:tmpl w:val="9F04EEA8"/>
    <w:lvl w:ilvl="0" w:tplc="E040997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B553A"/>
    <w:multiLevelType w:val="hybridMultilevel"/>
    <w:tmpl w:val="C3448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D42E85"/>
    <w:multiLevelType w:val="multilevel"/>
    <w:tmpl w:val="E4C62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DD20EC"/>
    <w:multiLevelType w:val="hybridMultilevel"/>
    <w:tmpl w:val="E0FA810A"/>
    <w:lvl w:ilvl="0" w:tplc="AC40B72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796" w:hanging="360"/>
      </w:pPr>
    </w:lvl>
    <w:lvl w:ilvl="2" w:tplc="0418001B" w:tentative="1">
      <w:start w:val="1"/>
      <w:numFmt w:val="lowerRoman"/>
      <w:lvlText w:val="%3."/>
      <w:lvlJc w:val="right"/>
      <w:pPr>
        <w:ind w:left="1516" w:hanging="180"/>
      </w:pPr>
    </w:lvl>
    <w:lvl w:ilvl="3" w:tplc="0418000F" w:tentative="1">
      <w:start w:val="1"/>
      <w:numFmt w:val="decimal"/>
      <w:lvlText w:val="%4."/>
      <w:lvlJc w:val="left"/>
      <w:pPr>
        <w:ind w:left="2236" w:hanging="360"/>
      </w:pPr>
    </w:lvl>
    <w:lvl w:ilvl="4" w:tplc="04180019" w:tentative="1">
      <w:start w:val="1"/>
      <w:numFmt w:val="lowerLetter"/>
      <w:lvlText w:val="%5."/>
      <w:lvlJc w:val="left"/>
      <w:pPr>
        <w:ind w:left="2956" w:hanging="360"/>
      </w:pPr>
    </w:lvl>
    <w:lvl w:ilvl="5" w:tplc="0418001B" w:tentative="1">
      <w:start w:val="1"/>
      <w:numFmt w:val="lowerRoman"/>
      <w:lvlText w:val="%6."/>
      <w:lvlJc w:val="right"/>
      <w:pPr>
        <w:ind w:left="3676" w:hanging="180"/>
      </w:pPr>
    </w:lvl>
    <w:lvl w:ilvl="6" w:tplc="0418000F" w:tentative="1">
      <w:start w:val="1"/>
      <w:numFmt w:val="decimal"/>
      <w:lvlText w:val="%7."/>
      <w:lvlJc w:val="left"/>
      <w:pPr>
        <w:ind w:left="4396" w:hanging="360"/>
      </w:pPr>
    </w:lvl>
    <w:lvl w:ilvl="7" w:tplc="04180019" w:tentative="1">
      <w:start w:val="1"/>
      <w:numFmt w:val="lowerLetter"/>
      <w:lvlText w:val="%8."/>
      <w:lvlJc w:val="left"/>
      <w:pPr>
        <w:ind w:left="5116" w:hanging="360"/>
      </w:pPr>
    </w:lvl>
    <w:lvl w:ilvl="8" w:tplc="041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8" w15:restartNumberingAfterBreak="0">
    <w:nsid w:val="54EC1A44"/>
    <w:multiLevelType w:val="hybridMultilevel"/>
    <w:tmpl w:val="C97671F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07BBD"/>
    <w:multiLevelType w:val="hybridMultilevel"/>
    <w:tmpl w:val="3CAE5574"/>
    <w:lvl w:ilvl="0" w:tplc="FFFFFFFF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51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233" w:hanging="180"/>
      </w:pPr>
    </w:lvl>
    <w:lvl w:ilvl="3" w:tplc="FFFFFFFF" w:tentative="1">
      <w:start w:val="1"/>
      <w:numFmt w:val="decimal"/>
      <w:lvlText w:val="%4."/>
      <w:lvlJc w:val="left"/>
      <w:pPr>
        <w:ind w:left="1953" w:hanging="360"/>
      </w:pPr>
    </w:lvl>
    <w:lvl w:ilvl="4" w:tplc="FFFFFFFF" w:tentative="1">
      <w:start w:val="1"/>
      <w:numFmt w:val="lowerLetter"/>
      <w:lvlText w:val="%5."/>
      <w:lvlJc w:val="left"/>
      <w:pPr>
        <w:ind w:left="2673" w:hanging="360"/>
      </w:pPr>
    </w:lvl>
    <w:lvl w:ilvl="5" w:tplc="FFFFFFFF" w:tentative="1">
      <w:start w:val="1"/>
      <w:numFmt w:val="lowerRoman"/>
      <w:lvlText w:val="%6."/>
      <w:lvlJc w:val="right"/>
      <w:pPr>
        <w:ind w:left="3393" w:hanging="180"/>
      </w:pPr>
    </w:lvl>
    <w:lvl w:ilvl="6" w:tplc="FFFFFFFF" w:tentative="1">
      <w:start w:val="1"/>
      <w:numFmt w:val="decimal"/>
      <w:lvlText w:val="%7."/>
      <w:lvlJc w:val="left"/>
      <w:pPr>
        <w:ind w:left="4113" w:hanging="360"/>
      </w:pPr>
    </w:lvl>
    <w:lvl w:ilvl="7" w:tplc="FFFFFFFF" w:tentative="1">
      <w:start w:val="1"/>
      <w:numFmt w:val="lowerLetter"/>
      <w:lvlText w:val="%8."/>
      <w:lvlJc w:val="left"/>
      <w:pPr>
        <w:ind w:left="4833" w:hanging="360"/>
      </w:pPr>
    </w:lvl>
    <w:lvl w:ilvl="8" w:tplc="FFFFFFFF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5B2B42C5"/>
    <w:multiLevelType w:val="multilevel"/>
    <w:tmpl w:val="7C0E840A"/>
    <w:lvl w:ilvl="0">
      <w:start w:val="1"/>
      <w:numFmt w:val="lowerLetter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0331DC"/>
    <w:multiLevelType w:val="hybridMultilevel"/>
    <w:tmpl w:val="1DCC703C"/>
    <w:lvl w:ilvl="0" w:tplc="E4089024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80F62"/>
    <w:multiLevelType w:val="hybridMultilevel"/>
    <w:tmpl w:val="AF1A0512"/>
    <w:lvl w:ilvl="0" w:tplc="4880C470">
      <w:start w:val="1"/>
      <w:numFmt w:val="lowerLetter"/>
      <w:lvlText w:val="%1)"/>
      <w:lvlJc w:val="left"/>
      <w:pPr>
        <w:ind w:left="15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873" w:hanging="360"/>
      </w:pPr>
    </w:lvl>
    <w:lvl w:ilvl="2" w:tplc="0418001B" w:tentative="1">
      <w:start w:val="1"/>
      <w:numFmt w:val="lowerRoman"/>
      <w:lvlText w:val="%3."/>
      <w:lvlJc w:val="right"/>
      <w:pPr>
        <w:ind w:left="1593" w:hanging="180"/>
      </w:pPr>
    </w:lvl>
    <w:lvl w:ilvl="3" w:tplc="0418000F" w:tentative="1">
      <w:start w:val="1"/>
      <w:numFmt w:val="decimal"/>
      <w:lvlText w:val="%4."/>
      <w:lvlJc w:val="left"/>
      <w:pPr>
        <w:ind w:left="2313" w:hanging="360"/>
      </w:pPr>
    </w:lvl>
    <w:lvl w:ilvl="4" w:tplc="04180019" w:tentative="1">
      <w:start w:val="1"/>
      <w:numFmt w:val="lowerLetter"/>
      <w:lvlText w:val="%5."/>
      <w:lvlJc w:val="left"/>
      <w:pPr>
        <w:ind w:left="3033" w:hanging="360"/>
      </w:pPr>
    </w:lvl>
    <w:lvl w:ilvl="5" w:tplc="0418001B" w:tentative="1">
      <w:start w:val="1"/>
      <w:numFmt w:val="lowerRoman"/>
      <w:lvlText w:val="%6."/>
      <w:lvlJc w:val="right"/>
      <w:pPr>
        <w:ind w:left="3753" w:hanging="180"/>
      </w:pPr>
    </w:lvl>
    <w:lvl w:ilvl="6" w:tplc="0418000F" w:tentative="1">
      <w:start w:val="1"/>
      <w:numFmt w:val="decimal"/>
      <w:lvlText w:val="%7."/>
      <w:lvlJc w:val="left"/>
      <w:pPr>
        <w:ind w:left="4473" w:hanging="360"/>
      </w:pPr>
    </w:lvl>
    <w:lvl w:ilvl="7" w:tplc="04180019" w:tentative="1">
      <w:start w:val="1"/>
      <w:numFmt w:val="lowerLetter"/>
      <w:lvlText w:val="%8."/>
      <w:lvlJc w:val="left"/>
      <w:pPr>
        <w:ind w:left="5193" w:hanging="360"/>
      </w:pPr>
    </w:lvl>
    <w:lvl w:ilvl="8" w:tplc="041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6EEA64DA"/>
    <w:multiLevelType w:val="hybridMultilevel"/>
    <w:tmpl w:val="AE9C3BC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B3C76"/>
    <w:multiLevelType w:val="hybridMultilevel"/>
    <w:tmpl w:val="6D04A69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5C7ED4"/>
    <w:multiLevelType w:val="multilevel"/>
    <w:tmpl w:val="B4B2C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9E1F5F"/>
    <w:multiLevelType w:val="hybridMultilevel"/>
    <w:tmpl w:val="72F463CC"/>
    <w:lvl w:ilvl="0" w:tplc="1F16DE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365BE0"/>
    <w:multiLevelType w:val="hybridMultilevel"/>
    <w:tmpl w:val="B08EA7A0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49354F"/>
    <w:multiLevelType w:val="hybridMultilevel"/>
    <w:tmpl w:val="9850CED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D0A39"/>
    <w:multiLevelType w:val="hybridMultilevel"/>
    <w:tmpl w:val="A2703CD8"/>
    <w:lvl w:ilvl="0" w:tplc="9FDE9D04">
      <w:start w:val="1"/>
      <w:numFmt w:val="decimal"/>
      <w:lvlText w:val="%1."/>
      <w:lvlJc w:val="left"/>
      <w:pPr>
        <w:ind w:left="436" w:hanging="360"/>
      </w:pPr>
      <w:rPr>
        <w:color w:val="auto"/>
      </w:rPr>
    </w:lvl>
    <w:lvl w:ilvl="1" w:tplc="04180019">
      <w:start w:val="1"/>
      <w:numFmt w:val="lowerLetter"/>
      <w:lvlText w:val="%2."/>
      <w:lvlJc w:val="left"/>
      <w:pPr>
        <w:ind w:left="1156" w:hanging="360"/>
      </w:pPr>
    </w:lvl>
    <w:lvl w:ilvl="2" w:tplc="0418001B" w:tentative="1">
      <w:start w:val="1"/>
      <w:numFmt w:val="lowerRoman"/>
      <w:lvlText w:val="%3."/>
      <w:lvlJc w:val="right"/>
      <w:pPr>
        <w:ind w:left="1876" w:hanging="180"/>
      </w:pPr>
    </w:lvl>
    <w:lvl w:ilvl="3" w:tplc="0418000F" w:tentative="1">
      <w:start w:val="1"/>
      <w:numFmt w:val="decimal"/>
      <w:lvlText w:val="%4."/>
      <w:lvlJc w:val="left"/>
      <w:pPr>
        <w:ind w:left="2596" w:hanging="360"/>
      </w:pPr>
    </w:lvl>
    <w:lvl w:ilvl="4" w:tplc="04180019" w:tentative="1">
      <w:start w:val="1"/>
      <w:numFmt w:val="lowerLetter"/>
      <w:lvlText w:val="%5."/>
      <w:lvlJc w:val="left"/>
      <w:pPr>
        <w:ind w:left="3316" w:hanging="360"/>
      </w:pPr>
    </w:lvl>
    <w:lvl w:ilvl="5" w:tplc="0418001B" w:tentative="1">
      <w:start w:val="1"/>
      <w:numFmt w:val="lowerRoman"/>
      <w:lvlText w:val="%6."/>
      <w:lvlJc w:val="right"/>
      <w:pPr>
        <w:ind w:left="4036" w:hanging="180"/>
      </w:pPr>
    </w:lvl>
    <w:lvl w:ilvl="6" w:tplc="0418000F" w:tentative="1">
      <w:start w:val="1"/>
      <w:numFmt w:val="decimal"/>
      <w:lvlText w:val="%7."/>
      <w:lvlJc w:val="left"/>
      <w:pPr>
        <w:ind w:left="4756" w:hanging="360"/>
      </w:pPr>
    </w:lvl>
    <w:lvl w:ilvl="7" w:tplc="04180019" w:tentative="1">
      <w:start w:val="1"/>
      <w:numFmt w:val="lowerLetter"/>
      <w:lvlText w:val="%8."/>
      <w:lvlJc w:val="left"/>
      <w:pPr>
        <w:ind w:left="5476" w:hanging="360"/>
      </w:pPr>
    </w:lvl>
    <w:lvl w:ilvl="8" w:tplc="041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0" w15:restartNumberingAfterBreak="0">
    <w:nsid w:val="7EFD0FCE"/>
    <w:multiLevelType w:val="hybridMultilevel"/>
    <w:tmpl w:val="1A826D90"/>
    <w:lvl w:ilvl="0" w:tplc="9244E5C4">
      <w:numFmt w:val="bullet"/>
      <w:lvlText w:val="-"/>
      <w:lvlJc w:val="left"/>
      <w:pPr>
        <w:ind w:left="786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0"/>
  </w:num>
  <w:num w:numId="3">
    <w:abstractNumId w:val="9"/>
  </w:num>
  <w:num w:numId="4">
    <w:abstractNumId w:val="27"/>
  </w:num>
  <w:num w:numId="5">
    <w:abstractNumId w:val="13"/>
  </w:num>
  <w:num w:numId="6">
    <w:abstractNumId w:val="8"/>
  </w:num>
  <w:num w:numId="7">
    <w:abstractNumId w:val="2"/>
  </w:num>
  <w:num w:numId="8">
    <w:abstractNumId w:val="20"/>
  </w:num>
  <w:num w:numId="9">
    <w:abstractNumId w:val="1"/>
  </w:num>
  <w:num w:numId="10">
    <w:abstractNumId w:val="14"/>
  </w:num>
  <w:num w:numId="11">
    <w:abstractNumId w:val="28"/>
  </w:num>
  <w:num w:numId="12">
    <w:abstractNumId w:val="5"/>
  </w:num>
  <w:num w:numId="13">
    <w:abstractNumId w:val="18"/>
  </w:num>
  <w:num w:numId="14">
    <w:abstractNumId w:val="3"/>
  </w:num>
  <w:num w:numId="15">
    <w:abstractNumId w:val="23"/>
  </w:num>
  <w:num w:numId="16">
    <w:abstractNumId w:val="29"/>
  </w:num>
  <w:num w:numId="17">
    <w:abstractNumId w:val="17"/>
  </w:num>
  <w:num w:numId="18">
    <w:abstractNumId w:val="12"/>
  </w:num>
  <w:num w:numId="19">
    <w:abstractNumId w:val="24"/>
  </w:num>
  <w:num w:numId="20">
    <w:abstractNumId w:val="11"/>
  </w:num>
  <w:num w:numId="21">
    <w:abstractNumId w:val="22"/>
  </w:num>
  <w:num w:numId="22">
    <w:abstractNumId w:val="26"/>
  </w:num>
  <w:num w:numId="23">
    <w:abstractNumId w:val="10"/>
  </w:num>
  <w:num w:numId="24">
    <w:abstractNumId w:val="7"/>
  </w:num>
  <w:num w:numId="25">
    <w:abstractNumId w:val="19"/>
  </w:num>
  <w:num w:numId="26">
    <w:abstractNumId w:val="21"/>
  </w:num>
  <w:num w:numId="27">
    <w:abstractNumId w:val="16"/>
  </w:num>
  <w:num w:numId="28">
    <w:abstractNumId w:val="4"/>
  </w:num>
  <w:num w:numId="29">
    <w:abstractNumId w:val="25"/>
  </w:num>
  <w:num w:numId="30">
    <w:abstractNumId w:val="15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62F"/>
    <w:rsid w:val="00023EC0"/>
    <w:rsid w:val="000503CD"/>
    <w:rsid w:val="00060818"/>
    <w:rsid w:val="00065D23"/>
    <w:rsid w:val="000678B8"/>
    <w:rsid w:val="00093D2D"/>
    <w:rsid w:val="000940A1"/>
    <w:rsid w:val="000A40EA"/>
    <w:rsid w:val="000A4D3C"/>
    <w:rsid w:val="000B13AC"/>
    <w:rsid w:val="000B1619"/>
    <w:rsid w:val="000D1DA3"/>
    <w:rsid w:val="000D31F0"/>
    <w:rsid w:val="000D6EB7"/>
    <w:rsid w:val="000E4719"/>
    <w:rsid w:val="000E7B45"/>
    <w:rsid w:val="000F1B80"/>
    <w:rsid w:val="00110137"/>
    <w:rsid w:val="00112357"/>
    <w:rsid w:val="0012457C"/>
    <w:rsid w:val="00124B2C"/>
    <w:rsid w:val="0013025C"/>
    <w:rsid w:val="00132C9A"/>
    <w:rsid w:val="00155593"/>
    <w:rsid w:val="00173E76"/>
    <w:rsid w:val="0017753A"/>
    <w:rsid w:val="001830C0"/>
    <w:rsid w:val="00185A5A"/>
    <w:rsid w:val="0018708A"/>
    <w:rsid w:val="001A217A"/>
    <w:rsid w:val="001B2B67"/>
    <w:rsid w:val="001D1B2D"/>
    <w:rsid w:val="001D3225"/>
    <w:rsid w:val="001F3E36"/>
    <w:rsid w:val="00203F5B"/>
    <w:rsid w:val="0020768A"/>
    <w:rsid w:val="00213BEA"/>
    <w:rsid w:val="002414B7"/>
    <w:rsid w:val="00250DED"/>
    <w:rsid w:val="0026155A"/>
    <w:rsid w:val="002B7579"/>
    <w:rsid w:val="002C1AB9"/>
    <w:rsid w:val="002C2F3C"/>
    <w:rsid w:val="002E2AC9"/>
    <w:rsid w:val="00302364"/>
    <w:rsid w:val="003246A6"/>
    <w:rsid w:val="00330141"/>
    <w:rsid w:val="00333FAF"/>
    <w:rsid w:val="00334AFA"/>
    <w:rsid w:val="003445FC"/>
    <w:rsid w:val="003464FD"/>
    <w:rsid w:val="003549AA"/>
    <w:rsid w:val="00356A46"/>
    <w:rsid w:val="003652B8"/>
    <w:rsid w:val="00366472"/>
    <w:rsid w:val="00376ED6"/>
    <w:rsid w:val="003870D8"/>
    <w:rsid w:val="0039415F"/>
    <w:rsid w:val="003A0D71"/>
    <w:rsid w:val="003B20C3"/>
    <w:rsid w:val="003B3466"/>
    <w:rsid w:val="003B78CB"/>
    <w:rsid w:val="003C2C24"/>
    <w:rsid w:val="003E3338"/>
    <w:rsid w:val="003F1269"/>
    <w:rsid w:val="003F2B1B"/>
    <w:rsid w:val="003F5809"/>
    <w:rsid w:val="0041634D"/>
    <w:rsid w:val="00416734"/>
    <w:rsid w:val="0041713B"/>
    <w:rsid w:val="00421551"/>
    <w:rsid w:val="00424FF6"/>
    <w:rsid w:val="00424FF8"/>
    <w:rsid w:val="00426DD2"/>
    <w:rsid w:val="00435395"/>
    <w:rsid w:val="00450958"/>
    <w:rsid w:val="00471EE7"/>
    <w:rsid w:val="00491E47"/>
    <w:rsid w:val="004C363E"/>
    <w:rsid w:val="004C6B86"/>
    <w:rsid w:val="004D5D1E"/>
    <w:rsid w:val="004F4D25"/>
    <w:rsid w:val="004F6B19"/>
    <w:rsid w:val="005070C0"/>
    <w:rsid w:val="005125F2"/>
    <w:rsid w:val="005217C8"/>
    <w:rsid w:val="00550651"/>
    <w:rsid w:val="0055134A"/>
    <w:rsid w:val="005624D4"/>
    <w:rsid w:val="005B62FA"/>
    <w:rsid w:val="005D5730"/>
    <w:rsid w:val="005F4244"/>
    <w:rsid w:val="00600F9D"/>
    <w:rsid w:val="0061465F"/>
    <w:rsid w:val="00620236"/>
    <w:rsid w:val="0064162F"/>
    <w:rsid w:val="00646AB8"/>
    <w:rsid w:val="00651A15"/>
    <w:rsid w:val="006531B4"/>
    <w:rsid w:val="00657F75"/>
    <w:rsid w:val="006708E9"/>
    <w:rsid w:val="00676D2E"/>
    <w:rsid w:val="00685320"/>
    <w:rsid w:val="006951B2"/>
    <w:rsid w:val="00697ECE"/>
    <w:rsid w:val="006B738A"/>
    <w:rsid w:val="006D6C85"/>
    <w:rsid w:val="006E2182"/>
    <w:rsid w:val="006E5459"/>
    <w:rsid w:val="00700C77"/>
    <w:rsid w:val="00704CFB"/>
    <w:rsid w:val="00711A23"/>
    <w:rsid w:val="00726B38"/>
    <w:rsid w:val="00734051"/>
    <w:rsid w:val="007368CA"/>
    <w:rsid w:val="0074163A"/>
    <w:rsid w:val="0074268E"/>
    <w:rsid w:val="00742B74"/>
    <w:rsid w:val="007445F6"/>
    <w:rsid w:val="00751EBE"/>
    <w:rsid w:val="00752A7E"/>
    <w:rsid w:val="00757EFC"/>
    <w:rsid w:val="00761C85"/>
    <w:rsid w:val="00770AA9"/>
    <w:rsid w:val="00771CE5"/>
    <w:rsid w:val="00776D0C"/>
    <w:rsid w:val="007815CA"/>
    <w:rsid w:val="00783764"/>
    <w:rsid w:val="00783E72"/>
    <w:rsid w:val="00792A4E"/>
    <w:rsid w:val="00797656"/>
    <w:rsid w:val="007A1278"/>
    <w:rsid w:val="007B3FB0"/>
    <w:rsid w:val="007D53AB"/>
    <w:rsid w:val="007D7CBC"/>
    <w:rsid w:val="007F1C7D"/>
    <w:rsid w:val="007F1F3E"/>
    <w:rsid w:val="00803E30"/>
    <w:rsid w:val="00816477"/>
    <w:rsid w:val="00820E32"/>
    <w:rsid w:val="008326A8"/>
    <w:rsid w:val="00853E21"/>
    <w:rsid w:val="00855690"/>
    <w:rsid w:val="00863269"/>
    <w:rsid w:val="00886176"/>
    <w:rsid w:val="008B22BF"/>
    <w:rsid w:val="008C2FA8"/>
    <w:rsid w:val="008F37F5"/>
    <w:rsid w:val="008F6F26"/>
    <w:rsid w:val="0090510F"/>
    <w:rsid w:val="00920AA2"/>
    <w:rsid w:val="0094115D"/>
    <w:rsid w:val="00944DA7"/>
    <w:rsid w:val="00952EFF"/>
    <w:rsid w:val="009622A2"/>
    <w:rsid w:val="00971335"/>
    <w:rsid w:val="0098290D"/>
    <w:rsid w:val="009A441C"/>
    <w:rsid w:val="009B05AC"/>
    <w:rsid w:val="009B11D1"/>
    <w:rsid w:val="009C279B"/>
    <w:rsid w:val="009C5638"/>
    <w:rsid w:val="009D768A"/>
    <w:rsid w:val="009E438D"/>
    <w:rsid w:val="009E60C7"/>
    <w:rsid w:val="009F31CE"/>
    <w:rsid w:val="00A060CF"/>
    <w:rsid w:val="00A1410A"/>
    <w:rsid w:val="00A168C7"/>
    <w:rsid w:val="00A20B3B"/>
    <w:rsid w:val="00A40A24"/>
    <w:rsid w:val="00A462A9"/>
    <w:rsid w:val="00A47D11"/>
    <w:rsid w:val="00A57BAE"/>
    <w:rsid w:val="00A674C9"/>
    <w:rsid w:val="00A82B3B"/>
    <w:rsid w:val="00AB1A15"/>
    <w:rsid w:val="00AC3036"/>
    <w:rsid w:val="00AD3C72"/>
    <w:rsid w:val="00AD435E"/>
    <w:rsid w:val="00AF2A57"/>
    <w:rsid w:val="00B25D8F"/>
    <w:rsid w:val="00B56AF6"/>
    <w:rsid w:val="00B62DFE"/>
    <w:rsid w:val="00B7119E"/>
    <w:rsid w:val="00B865E8"/>
    <w:rsid w:val="00B87B6A"/>
    <w:rsid w:val="00B934D0"/>
    <w:rsid w:val="00BC0A81"/>
    <w:rsid w:val="00BD1ED6"/>
    <w:rsid w:val="00BF2486"/>
    <w:rsid w:val="00BF72AE"/>
    <w:rsid w:val="00C106EB"/>
    <w:rsid w:val="00C12456"/>
    <w:rsid w:val="00C14DA3"/>
    <w:rsid w:val="00C15708"/>
    <w:rsid w:val="00C23DBB"/>
    <w:rsid w:val="00C23EA6"/>
    <w:rsid w:val="00C27441"/>
    <w:rsid w:val="00C53686"/>
    <w:rsid w:val="00C656F0"/>
    <w:rsid w:val="00C93762"/>
    <w:rsid w:val="00C95543"/>
    <w:rsid w:val="00CB09E3"/>
    <w:rsid w:val="00CB1DCF"/>
    <w:rsid w:val="00CD18B5"/>
    <w:rsid w:val="00D160C6"/>
    <w:rsid w:val="00D351A0"/>
    <w:rsid w:val="00D42FD7"/>
    <w:rsid w:val="00D47872"/>
    <w:rsid w:val="00D47EE8"/>
    <w:rsid w:val="00D57143"/>
    <w:rsid w:val="00D669DB"/>
    <w:rsid w:val="00D84A32"/>
    <w:rsid w:val="00DB0D97"/>
    <w:rsid w:val="00DC2A8E"/>
    <w:rsid w:val="00DE62EE"/>
    <w:rsid w:val="00DF6D10"/>
    <w:rsid w:val="00E0482C"/>
    <w:rsid w:val="00E46C34"/>
    <w:rsid w:val="00E51F0E"/>
    <w:rsid w:val="00E753ED"/>
    <w:rsid w:val="00E818D8"/>
    <w:rsid w:val="00EA0171"/>
    <w:rsid w:val="00EA2DDE"/>
    <w:rsid w:val="00EC05E8"/>
    <w:rsid w:val="00EC16AF"/>
    <w:rsid w:val="00EC27D8"/>
    <w:rsid w:val="00EC357F"/>
    <w:rsid w:val="00ED4D14"/>
    <w:rsid w:val="00ED5D0C"/>
    <w:rsid w:val="00EE7DD2"/>
    <w:rsid w:val="00F03258"/>
    <w:rsid w:val="00F118A4"/>
    <w:rsid w:val="00F22AC6"/>
    <w:rsid w:val="00F271F3"/>
    <w:rsid w:val="00F35238"/>
    <w:rsid w:val="00F551D7"/>
    <w:rsid w:val="00F62CBD"/>
    <w:rsid w:val="00F70619"/>
    <w:rsid w:val="00F74B0E"/>
    <w:rsid w:val="00F917BD"/>
    <w:rsid w:val="00FA0B34"/>
    <w:rsid w:val="00FA72D9"/>
    <w:rsid w:val="00FC7975"/>
    <w:rsid w:val="00FD7CDB"/>
    <w:rsid w:val="00FE3328"/>
    <w:rsid w:val="00FE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373F1A4"/>
  <w15:docId w15:val="{FC7DFAED-7115-CC4A-861F-426F39C2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h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7F5"/>
  </w:style>
  <w:style w:type="paragraph" w:styleId="Footer">
    <w:name w:val="footer"/>
    <w:basedOn w:val="Normal"/>
    <w:link w:val="Foot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7F5"/>
  </w:style>
  <w:style w:type="paragraph" w:styleId="BalloonText">
    <w:name w:val="Balloon Text"/>
    <w:basedOn w:val="Normal"/>
    <w:link w:val="BalloonTextChar"/>
    <w:uiPriority w:val="99"/>
    <w:semiHidden/>
    <w:unhideWhenUsed/>
    <w:rsid w:val="009B05A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5AC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BF24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AD3C72"/>
    <w:rPr>
      <w:i/>
      <w:iCs/>
    </w:rPr>
  </w:style>
  <w:style w:type="paragraph" w:styleId="NormalWeb">
    <w:name w:val="Normal (Web)"/>
    <w:basedOn w:val="Normal"/>
    <w:uiPriority w:val="99"/>
    <w:rsid w:val="00450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en-US"/>
    </w:rPr>
  </w:style>
  <w:style w:type="paragraph" w:customStyle="1" w:styleId="Frspaiere">
    <w:name w:val="Fără spațiere"/>
    <w:link w:val="FrspaiereCaracter"/>
    <w:qFormat/>
    <w:rsid w:val="00450958"/>
    <w:pPr>
      <w:spacing w:line="240" w:lineRule="auto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FrspaiereCaracter">
    <w:name w:val="Fără spațiere Caracter"/>
    <w:link w:val="Frspaiere"/>
    <w:rsid w:val="00450958"/>
    <w:rPr>
      <w:rFonts w:ascii="Calibri" w:eastAsia="SimSun" w:hAnsi="Calibri" w:cs="Times New Roman"/>
      <w:lang w:val="en-US" w:eastAsia="zh-CN"/>
    </w:rPr>
  </w:style>
  <w:style w:type="character" w:styleId="Hyperlink">
    <w:name w:val="Hyperlink"/>
    <w:uiPriority w:val="99"/>
    <w:unhideWhenUsed/>
    <w:rsid w:val="00450958"/>
    <w:rPr>
      <w:color w:val="0000FF"/>
      <w:u w:val="single"/>
    </w:rPr>
  </w:style>
  <w:style w:type="paragraph" w:styleId="BodyText">
    <w:name w:val="Body Text"/>
    <w:basedOn w:val="Normal"/>
    <w:link w:val="BodyTextChar"/>
    <w:rsid w:val="00450958"/>
    <w:pPr>
      <w:spacing w:line="360" w:lineRule="auto"/>
      <w:jc w:val="both"/>
    </w:pPr>
    <w:rPr>
      <w:rFonts w:ascii="Cambria" w:eastAsia="MS ??" w:hAnsi="Cambria" w:cs="Times New Roman"/>
      <w:szCs w:val="20"/>
      <w:lang w:val="ro-RO" w:eastAsia="ja-JP"/>
    </w:rPr>
  </w:style>
  <w:style w:type="character" w:customStyle="1" w:styleId="BodyTextChar">
    <w:name w:val="Body Text Char"/>
    <w:basedOn w:val="DefaultParagraphFont"/>
    <w:link w:val="BodyText"/>
    <w:rsid w:val="00450958"/>
    <w:rPr>
      <w:rFonts w:ascii="Cambria" w:eastAsia="MS ??" w:hAnsi="Cambria" w:cs="Times New Roman"/>
      <w:szCs w:val="20"/>
      <w:lang w:val="ro-RO" w:eastAsia="ja-JP"/>
    </w:rPr>
  </w:style>
  <w:style w:type="paragraph" w:styleId="ListParagraph">
    <w:name w:val="List Paragraph"/>
    <w:basedOn w:val="Normal"/>
    <w:uiPriority w:val="34"/>
    <w:qFormat/>
    <w:rsid w:val="003B78CB"/>
    <w:pPr>
      <w:ind w:left="720"/>
      <w:contextualSpacing/>
    </w:pPr>
  </w:style>
  <w:style w:type="paragraph" w:styleId="NoSpacing">
    <w:name w:val="No Spacing"/>
    <w:uiPriority w:val="1"/>
    <w:qFormat/>
    <w:rsid w:val="00302364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customStyle="1" w:styleId="Bodytext0">
    <w:name w:val="Body text_"/>
    <w:link w:val="BodyText1"/>
    <w:locked/>
    <w:rsid w:val="00FE704A"/>
    <w:rPr>
      <w:rFonts w:ascii="Palatino Linotype" w:eastAsia="Palatino Linotype" w:hAnsi="Palatino Linotype" w:cs="Palatino Linotype"/>
      <w:sz w:val="23"/>
      <w:szCs w:val="23"/>
      <w:shd w:val="clear" w:color="auto" w:fill="FFFFFF"/>
    </w:rPr>
  </w:style>
  <w:style w:type="paragraph" w:customStyle="1" w:styleId="BodyText1">
    <w:name w:val="Body Text1"/>
    <w:basedOn w:val="Normal"/>
    <w:link w:val="Bodytext0"/>
    <w:rsid w:val="00FE704A"/>
    <w:pPr>
      <w:widowControl w:val="0"/>
      <w:shd w:val="clear" w:color="auto" w:fill="FFFFFF"/>
      <w:spacing w:line="418" w:lineRule="exact"/>
      <w:ind w:hanging="360"/>
      <w:jc w:val="both"/>
    </w:pPr>
    <w:rPr>
      <w:rFonts w:ascii="Palatino Linotype" w:eastAsia="Palatino Linotype" w:hAnsi="Palatino Linotype" w:cs="Palatino Linotype"/>
      <w:sz w:val="23"/>
      <w:szCs w:val="23"/>
    </w:rPr>
  </w:style>
  <w:style w:type="character" w:styleId="Strong">
    <w:name w:val="Strong"/>
    <w:basedOn w:val="DefaultParagraphFont"/>
    <w:uiPriority w:val="22"/>
    <w:qFormat/>
    <w:rsid w:val="00FE704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46A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6A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6A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A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A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4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n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45FA2-6A00-2449-87F5-1C0DC7FB8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1763</Words>
  <Characters>10054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MC3615</cp:lastModifiedBy>
  <cp:revision>8</cp:revision>
  <cp:lastPrinted>2026-09-16T06:46:00Z</cp:lastPrinted>
  <dcterms:created xsi:type="dcterms:W3CDTF">2026-10-14T07:49:00Z</dcterms:created>
  <dcterms:modified xsi:type="dcterms:W3CDTF">2026-10-28T10:35:00Z</dcterms:modified>
</cp:coreProperties>
</file>